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3" w:type="dxa"/>
        <w:tblInd w:w="-292" w:type="dxa"/>
        <w:tblCellMar>
          <w:left w:w="10" w:type="dxa"/>
          <w:right w:w="10" w:type="dxa"/>
        </w:tblCellMar>
        <w:tblLook w:val="04A0" w:firstRow="1" w:lastRow="0" w:firstColumn="1" w:lastColumn="0" w:noHBand="0" w:noVBand="1"/>
      </w:tblPr>
      <w:tblGrid>
        <w:gridCol w:w="2074"/>
        <w:gridCol w:w="6999"/>
      </w:tblGrid>
      <w:tr w:rsidR="002074B5" w:rsidRPr="00173B88" w14:paraId="10A6735A" w14:textId="77777777" w:rsidTr="00AE1082">
        <w:trPr>
          <w:trHeight w:val="1"/>
        </w:trPr>
        <w:tc>
          <w:tcPr>
            <w:tcW w:w="2074" w:type="dxa"/>
            <w:shd w:val="clear" w:color="000000" w:fill="FFFFFF"/>
            <w:tcMar>
              <w:left w:w="108" w:type="dxa"/>
              <w:right w:w="108" w:type="dxa"/>
            </w:tcMar>
            <w:vAlign w:val="center"/>
          </w:tcPr>
          <w:p w14:paraId="548212AA" w14:textId="77777777" w:rsidR="002074B5" w:rsidRDefault="00DC0545">
            <w:pPr>
              <w:tabs>
                <w:tab w:val="left" w:pos="720"/>
                <w:tab w:val="center" w:pos="4320"/>
                <w:tab w:val="right" w:pos="8640"/>
              </w:tabs>
              <w:spacing w:after="120" w:line="312" w:lineRule="auto"/>
              <w:jc w:val="center"/>
              <w:rPr>
                <w:rFonts w:ascii="Calibri" w:eastAsia="Calibri" w:hAnsi="Calibri" w:cs="Calibri"/>
              </w:rPr>
            </w:pPr>
            <w:r>
              <w:object w:dxaOrig="1411" w:dyaOrig="1440" w14:anchorId="34CFCDD1">
                <v:rect id="rectole0000000000" o:spid="_x0000_i1025" style="width:70.5pt;height:1in" o:ole="" o:preferrelative="t" stroked="f">
                  <v:imagedata r:id="rId4" o:title=""/>
                </v:rect>
                <o:OLEObject Type="Embed" ProgID="StaticMetafile" ShapeID="rectole0000000000" DrawAspect="Content" ObjectID="_1850465174" r:id="rId5"/>
              </w:object>
            </w:r>
          </w:p>
        </w:tc>
        <w:tc>
          <w:tcPr>
            <w:tcW w:w="6999" w:type="dxa"/>
            <w:shd w:val="clear" w:color="000000" w:fill="FFFFFF"/>
            <w:tcMar>
              <w:left w:w="108" w:type="dxa"/>
              <w:right w:w="108" w:type="dxa"/>
            </w:tcMar>
            <w:vAlign w:val="center"/>
          </w:tcPr>
          <w:p w14:paraId="1D12E2D8" w14:textId="77777777" w:rsidR="002074B5" w:rsidRPr="00173B88" w:rsidRDefault="00DC0545">
            <w:pPr>
              <w:tabs>
                <w:tab w:val="left" w:pos="720"/>
                <w:tab w:val="center" w:pos="4320"/>
                <w:tab w:val="right" w:pos="8640"/>
              </w:tabs>
              <w:spacing w:after="120" w:line="312" w:lineRule="auto"/>
              <w:jc w:val="both"/>
              <w:rPr>
                <w:rFonts w:ascii="Times New Roman" w:eastAsia="Times New Roman" w:hAnsi="Times New Roman" w:cs="Times New Roman"/>
                <w:b/>
                <w:sz w:val="28"/>
                <w:szCs w:val="28"/>
                <w:lang w:val="el-GR"/>
              </w:rPr>
            </w:pPr>
            <w:r w:rsidRPr="00173B88">
              <w:rPr>
                <w:rFonts w:ascii="Times New Roman" w:eastAsia="Times New Roman" w:hAnsi="Times New Roman" w:cs="Times New Roman"/>
                <w:b/>
                <w:sz w:val="28"/>
                <w:szCs w:val="28"/>
                <w:lang w:val="el-GR"/>
              </w:rPr>
              <w:t>ΠΟΛΥΤΕΧΝΙΚΗ ΣΧΟΛΗ</w:t>
            </w:r>
          </w:p>
          <w:p w14:paraId="78953F33" w14:textId="300DC924" w:rsidR="002074B5" w:rsidRPr="00DC0545" w:rsidRDefault="00DC0545">
            <w:pPr>
              <w:tabs>
                <w:tab w:val="left" w:pos="720"/>
                <w:tab w:val="center" w:pos="4320"/>
                <w:tab w:val="right" w:pos="8640"/>
              </w:tabs>
              <w:spacing w:after="120" w:line="312" w:lineRule="auto"/>
              <w:jc w:val="both"/>
              <w:rPr>
                <w:lang w:val="el-GR"/>
              </w:rPr>
            </w:pPr>
            <w:r w:rsidRPr="00173B88">
              <w:rPr>
                <w:rFonts w:ascii="Times New Roman" w:eastAsia="Times New Roman" w:hAnsi="Times New Roman" w:cs="Times New Roman"/>
                <w:b/>
                <w:sz w:val="28"/>
                <w:szCs w:val="28"/>
                <w:lang w:val="el-GR"/>
              </w:rPr>
              <w:t xml:space="preserve">ΤΜΗΜΑ ΗΛΕΚΤΡΟΛΟΓΩΝ ΜΗΧΑΝΙΚΩΝ ΚΑΙ ΜΗΧΑΝΙΚΩΝ </w:t>
            </w:r>
            <w:r w:rsidR="00173B88" w:rsidRPr="00173B88">
              <w:rPr>
                <w:rFonts w:ascii="Times New Roman" w:eastAsia="Times New Roman" w:hAnsi="Times New Roman" w:cs="Times New Roman"/>
                <w:b/>
                <w:sz w:val="28"/>
                <w:szCs w:val="28"/>
                <w:lang w:val="el-GR"/>
              </w:rPr>
              <w:t>ΥΠΟΛΟΓΙΣΤΩΝ (ΗΜΜΥ)</w:t>
            </w:r>
          </w:p>
        </w:tc>
      </w:tr>
    </w:tbl>
    <w:p w14:paraId="5CA405DB" w14:textId="77777777" w:rsidR="002074B5" w:rsidRPr="00DC0545" w:rsidRDefault="002074B5">
      <w:pPr>
        <w:spacing w:line="278" w:lineRule="auto"/>
        <w:jc w:val="both"/>
        <w:rPr>
          <w:rFonts w:ascii="Times New Roman" w:eastAsia="Times New Roman" w:hAnsi="Times New Roman" w:cs="Times New Roman"/>
          <w:sz w:val="24"/>
          <w:lang w:val="el-GR"/>
        </w:rPr>
      </w:pPr>
    </w:p>
    <w:p w14:paraId="1B818B50" w14:textId="77777777" w:rsidR="002074B5" w:rsidRPr="00AE1082" w:rsidRDefault="00DC0545">
      <w:pPr>
        <w:spacing w:line="278" w:lineRule="auto"/>
        <w:jc w:val="center"/>
        <w:rPr>
          <w:rFonts w:ascii="Times New Roman" w:eastAsia="Times New Roman" w:hAnsi="Times New Roman" w:cs="Times New Roman"/>
          <w:b/>
          <w:bCs/>
          <w:sz w:val="28"/>
          <w:lang w:val="el-GR"/>
        </w:rPr>
      </w:pPr>
      <w:r w:rsidRPr="00AE1082">
        <w:rPr>
          <w:rFonts w:ascii="Times New Roman" w:eastAsia="Times New Roman" w:hAnsi="Times New Roman" w:cs="Times New Roman"/>
          <w:b/>
          <w:bCs/>
          <w:sz w:val="28"/>
          <w:lang w:val="el-GR"/>
        </w:rPr>
        <w:t>Ανακοίνωση Παρουσίασης Διπλωματικής Εργασίας</w:t>
      </w:r>
    </w:p>
    <w:p w14:paraId="14A8EA80" w14:textId="77777777" w:rsidR="00AE1082" w:rsidRPr="00DC0545" w:rsidRDefault="00AE1082">
      <w:pPr>
        <w:spacing w:line="278" w:lineRule="auto"/>
        <w:jc w:val="center"/>
        <w:rPr>
          <w:rFonts w:ascii="Times New Roman" w:eastAsia="Times New Roman" w:hAnsi="Times New Roman" w:cs="Times New Roman"/>
          <w:sz w:val="28"/>
          <w:lang w:val="el-GR"/>
        </w:rPr>
      </w:pPr>
    </w:p>
    <w:p w14:paraId="56B1A3D3" w14:textId="32C80455" w:rsidR="00340A3F" w:rsidRPr="00173B88" w:rsidRDefault="005E4AC8" w:rsidP="007C1FCB">
      <w:pPr>
        <w:spacing w:after="120" w:line="240" w:lineRule="auto"/>
        <w:jc w:val="both"/>
        <w:rPr>
          <w:rFonts w:ascii="Times New Roman" w:eastAsia="Times New Roman" w:hAnsi="Times New Roman" w:cs="Times New Roman"/>
          <w:sz w:val="20"/>
          <w:szCs w:val="20"/>
          <w:lang w:val="el-GR"/>
        </w:rPr>
      </w:pPr>
      <w:r>
        <w:rPr>
          <w:rFonts w:ascii="Times New Roman" w:eastAsia="Times New Roman" w:hAnsi="Times New Roman" w:cs="Times New Roman"/>
          <w:sz w:val="20"/>
          <w:szCs w:val="20"/>
          <w:lang w:val="el-GR"/>
        </w:rPr>
        <w:t xml:space="preserve">Ο φοιτητής </w:t>
      </w:r>
      <w:r w:rsidR="00DC0545" w:rsidRPr="007C1FCB">
        <w:rPr>
          <w:rFonts w:ascii="Times New Roman" w:eastAsia="Times New Roman" w:hAnsi="Times New Roman" w:cs="Times New Roman"/>
          <w:sz w:val="20"/>
          <w:szCs w:val="20"/>
          <w:lang w:val="el-GR"/>
        </w:rPr>
        <w:t xml:space="preserve">του τμήματος ΗΜΜΥ </w:t>
      </w:r>
      <w:r>
        <w:rPr>
          <w:rFonts w:ascii="Times New Roman" w:eastAsia="Times New Roman" w:hAnsi="Times New Roman" w:cs="Times New Roman"/>
          <w:sz w:val="20"/>
          <w:szCs w:val="20"/>
          <w:lang w:val="el-GR"/>
        </w:rPr>
        <w:t>κ</w:t>
      </w:r>
      <w:r w:rsidR="00173B88" w:rsidRPr="00173B88">
        <w:rPr>
          <w:rFonts w:ascii="Times New Roman" w:eastAsia="Times New Roman" w:hAnsi="Times New Roman" w:cs="Times New Roman"/>
          <w:sz w:val="20"/>
          <w:szCs w:val="20"/>
          <w:lang w:val="el-GR"/>
        </w:rPr>
        <w:t>.</w:t>
      </w:r>
      <w:r>
        <w:rPr>
          <w:rFonts w:ascii="Times New Roman" w:eastAsia="Times New Roman" w:hAnsi="Times New Roman" w:cs="Times New Roman"/>
          <w:sz w:val="20"/>
          <w:szCs w:val="20"/>
          <w:lang w:val="el-GR"/>
        </w:rPr>
        <w:t xml:space="preserve"> </w:t>
      </w:r>
      <w:r w:rsidR="00173B88" w:rsidRPr="00173B88">
        <w:rPr>
          <w:rFonts w:ascii="Times New Roman" w:eastAsia="Times New Roman" w:hAnsi="Times New Roman" w:cs="Times New Roman"/>
          <w:sz w:val="20"/>
          <w:szCs w:val="20"/>
          <w:lang w:val="el-GR"/>
        </w:rPr>
        <w:t>Περακάκης Βασίλειος</w:t>
      </w:r>
      <w:r w:rsidR="00173B88" w:rsidRPr="00173B88">
        <w:rPr>
          <w:rFonts w:ascii="Times New Roman" w:eastAsia="Times New Roman" w:hAnsi="Times New Roman" w:cs="Times New Roman"/>
          <w:sz w:val="20"/>
          <w:szCs w:val="20"/>
          <w:lang w:val="el-GR"/>
        </w:rPr>
        <w:t xml:space="preserve"> </w:t>
      </w:r>
      <w:r w:rsidR="00340A3F" w:rsidRPr="00340A3F">
        <w:rPr>
          <w:rFonts w:ascii="Times New Roman" w:eastAsia="Times New Roman" w:hAnsi="Times New Roman" w:cs="Times New Roman"/>
          <w:sz w:val="20"/>
          <w:szCs w:val="20"/>
          <w:lang w:val="el-GR"/>
        </w:rPr>
        <w:t>(ΤΗ20</w:t>
      </w:r>
      <w:r w:rsidR="00173B88">
        <w:rPr>
          <w:rFonts w:ascii="Times New Roman" w:eastAsia="Times New Roman" w:hAnsi="Times New Roman" w:cs="Times New Roman"/>
          <w:sz w:val="20"/>
          <w:szCs w:val="20"/>
          <w:lang w:val="el-GR"/>
        </w:rPr>
        <w:t>166</w:t>
      </w:r>
      <w:r w:rsidR="00340A3F" w:rsidRPr="00340A3F">
        <w:rPr>
          <w:rFonts w:ascii="Times New Roman" w:eastAsia="Times New Roman" w:hAnsi="Times New Roman" w:cs="Times New Roman"/>
          <w:sz w:val="20"/>
          <w:szCs w:val="20"/>
          <w:lang w:val="el-GR"/>
        </w:rPr>
        <w:t xml:space="preserve">) </w:t>
      </w:r>
      <w:r w:rsidR="00DC0545" w:rsidRPr="00340A3F">
        <w:rPr>
          <w:rFonts w:ascii="Times New Roman" w:eastAsia="Times New Roman" w:hAnsi="Times New Roman" w:cs="Times New Roman"/>
          <w:sz w:val="20"/>
          <w:szCs w:val="20"/>
          <w:lang w:val="el-GR"/>
        </w:rPr>
        <w:t>θα παρουσιάσει</w:t>
      </w:r>
      <w:r w:rsidR="00DC0545" w:rsidRPr="007C1FCB">
        <w:rPr>
          <w:rFonts w:ascii="Times New Roman" w:eastAsia="Times New Roman" w:hAnsi="Times New Roman" w:cs="Times New Roman"/>
          <w:sz w:val="20"/>
          <w:szCs w:val="20"/>
          <w:lang w:val="el-GR"/>
        </w:rPr>
        <w:t xml:space="preserve"> τη διπλωματική τ</w:t>
      </w:r>
      <w:r>
        <w:rPr>
          <w:rFonts w:ascii="Times New Roman" w:eastAsia="Times New Roman" w:hAnsi="Times New Roman" w:cs="Times New Roman"/>
          <w:sz w:val="20"/>
          <w:szCs w:val="20"/>
          <w:lang w:val="el-GR"/>
        </w:rPr>
        <w:t>ου</w:t>
      </w:r>
      <w:r w:rsidR="00DC0545" w:rsidRPr="007C1FCB">
        <w:rPr>
          <w:rFonts w:ascii="Times New Roman" w:eastAsia="Times New Roman" w:hAnsi="Times New Roman" w:cs="Times New Roman"/>
          <w:sz w:val="20"/>
          <w:szCs w:val="20"/>
          <w:lang w:val="el-GR"/>
        </w:rPr>
        <w:t xml:space="preserve"> εργασία με τίτλο:</w:t>
      </w:r>
    </w:p>
    <w:p w14:paraId="46E49B92" w14:textId="77777777" w:rsidR="00173B88" w:rsidRPr="00173B88" w:rsidRDefault="00173B88" w:rsidP="007C1FCB">
      <w:pPr>
        <w:spacing w:after="120" w:line="240" w:lineRule="auto"/>
        <w:jc w:val="both"/>
        <w:rPr>
          <w:rFonts w:ascii="Times New Roman" w:eastAsia="Times New Roman" w:hAnsi="Times New Roman" w:cs="Times New Roman"/>
          <w:sz w:val="20"/>
          <w:szCs w:val="20"/>
          <w:lang w:val="el-GR"/>
        </w:rPr>
      </w:pPr>
    </w:p>
    <w:p w14:paraId="0E2CD735" w14:textId="6CA95B86" w:rsidR="002074B5" w:rsidRPr="007C1FCB" w:rsidRDefault="00DC0545" w:rsidP="00DD198D">
      <w:pPr>
        <w:spacing w:after="120" w:line="240" w:lineRule="auto"/>
        <w:jc w:val="center"/>
        <w:rPr>
          <w:rFonts w:ascii="Times New Roman" w:eastAsia="Times New Roman" w:hAnsi="Times New Roman" w:cs="Times New Roman"/>
          <w:sz w:val="20"/>
          <w:szCs w:val="20"/>
          <w:lang w:val="el-GR"/>
        </w:rPr>
      </w:pPr>
      <w:r w:rsidRPr="007C1FCB">
        <w:rPr>
          <w:rFonts w:ascii="Times New Roman" w:eastAsia="Times New Roman" w:hAnsi="Times New Roman" w:cs="Times New Roman"/>
          <w:sz w:val="20"/>
          <w:szCs w:val="20"/>
          <w:lang w:val="el-GR"/>
        </w:rPr>
        <w:t>«</w:t>
      </w:r>
      <w:r w:rsidR="00173B88" w:rsidRPr="00173B88">
        <w:rPr>
          <w:rFonts w:ascii="Times New Roman" w:eastAsia="Times New Roman" w:hAnsi="Times New Roman" w:cs="Times New Roman"/>
          <w:b/>
          <w:bCs/>
          <w:i/>
          <w:iCs/>
          <w:sz w:val="20"/>
          <w:szCs w:val="20"/>
          <w:lang w:val="el-GR"/>
        </w:rPr>
        <w:t>Ανάλυση Αξιοπιστίας Συστήματος Ηλεκτρικής Ενέργειας Κρήτης με Προσομοίωση Monte Carlo</w:t>
      </w:r>
      <w:r w:rsidRPr="007C1FCB">
        <w:rPr>
          <w:rFonts w:ascii="Times New Roman" w:eastAsia="Times New Roman" w:hAnsi="Times New Roman" w:cs="Times New Roman"/>
          <w:sz w:val="20"/>
          <w:szCs w:val="20"/>
          <w:lang w:val="el-GR"/>
        </w:rPr>
        <w:t>»</w:t>
      </w:r>
    </w:p>
    <w:p w14:paraId="7FC80E5E" w14:textId="77777777" w:rsidR="006C4890" w:rsidRPr="00980FAA" w:rsidRDefault="006C4890" w:rsidP="007C1FCB">
      <w:pPr>
        <w:spacing w:after="120" w:line="240" w:lineRule="auto"/>
        <w:jc w:val="both"/>
        <w:rPr>
          <w:rFonts w:ascii="Times New Roman" w:eastAsia="Times New Roman" w:hAnsi="Times New Roman" w:cs="Times New Roman"/>
          <w:sz w:val="20"/>
          <w:szCs w:val="20"/>
          <w:lang w:val="el-GR"/>
        </w:rPr>
      </w:pPr>
    </w:p>
    <w:p w14:paraId="24DF5267" w14:textId="3E9DBE68" w:rsidR="002074B5" w:rsidRDefault="00DC0545" w:rsidP="007C1FCB">
      <w:pPr>
        <w:spacing w:after="120" w:line="240" w:lineRule="auto"/>
        <w:jc w:val="both"/>
        <w:rPr>
          <w:rFonts w:ascii="Times New Roman" w:eastAsia="Times New Roman" w:hAnsi="Times New Roman" w:cs="Times New Roman"/>
          <w:sz w:val="20"/>
          <w:szCs w:val="20"/>
          <w:lang w:val="el-GR"/>
        </w:rPr>
      </w:pPr>
      <w:r w:rsidRPr="007C1FCB">
        <w:rPr>
          <w:rFonts w:ascii="Times New Roman" w:eastAsia="Times New Roman" w:hAnsi="Times New Roman" w:cs="Times New Roman"/>
          <w:sz w:val="20"/>
          <w:szCs w:val="20"/>
          <w:lang w:val="el-GR"/>
        </w:rPr>
        <w:t xml:space="preserve">Η παρουσίαση θα πραγματοποιηθεί την </w:t>
      </w:r>
      <w:r w:rsidR="00DD198D">
        <w:rPr>
          <w:rFonts w:ascii="Times New Roman" w:eastAsia="Times New Roman" w:hAnsi="Times New Roman" w:cs="Times New Roman"/>
          <w:sz w:val="20"/>
          <w:szCs w:val="20"/>
          <w:lang w:val="el-GR"/>
        </w:rPr>
        <w:t>Παρασκευή</w:t>
      </w:r>
      <w:r w:rsidR="006C4890" w:rsidRPr="006C4890">
        <w:rPr>
          <w:rFonts w:ascii="Times New Roman" w:eastAsia="Times New Roman" w:hAnsi="Times New Roman" w:cs="Times New Roman"/>
          <w:sz w:val="20"/>
          <w:szCs w:val="20"/>
          <w:lang w:val="el-GR"/>
        </w:rPr>
        <w:t xml:space="preserve"> </w:t>
      </w:r>
      <w:r w:rsidR="00FA2FF5">
        <w:rPr>
          <w:rFonts w:ascii="Times New Roman" w:eastAsia="Times New Roman" w:hAnsi="Times New Roman" w:cs="Times New Roman"/>
          <w:sz w:val="20"/>
          <w:szCs w:val="20"/>
          <w:lang w:val="el-GR"/>
        </w:rPr>
        <w:t>11</w:t>
      </w:r>
      <w:r w:rsidR="005E4AC8">
        <w:rPr>
          <w:rFonts w:ascii="Times New Roman" w:eastAsia="Times New Roman" w:hAnsi="Times New Roman" w:cs="Times New Roman"/>
          <w:sz w:val="20"/>
          <w:szCs w:val="20"/>
          <w:lang w:val="el-GR"/>
        </w:rPr>
        <w:t>/</w:t>
      </w:r>
      <w:r w:rsidR="00FA2FF5">
        <w:rPr>
          <w:rFonts w:ascii="Times New Roman" w:eastAsia="Times New Roman" w:hAnsi="Times New Roman" w:cs="Times New Roman"/>
          <w:sz w:val="20"/>
          <w:szCs w:val="20"/>
          <w:lang w:val="el-GR"/>
        </w:rPr>
        <w:t>9</w:t>
      </w:r>
      <w:r w:rsidR="006C4890" w:rsidRPr="006C4890">
        <w:rPr>
          <w:rFonts w:ascii="Times New Roman" w:eastAsia="Times New Roman" w:hAnsi="Times New Roman" w:cs="Times New Roman"/>
          <w:sz w:val="20"/>
          <w:szCs w:val="20"/>
          <w:lang w:val="el-GR"/>
        </w:rPr>
        <w:t>/2026</w:t>
      </w:r>
      <w:r w:rsidR="006C4890">
        <w:rPr>
          <w:rFonts w:ascii="Times New Roman" w:eastAsia="Times New Roman" w:hAnsi="Times New Roman" w:cs="Times New Roman"/>
          <w:sz w:val="20"/>
          <w:szCs w:val="20"/>
          <w:lang w:val="el-GR"/>
        </w:rPr>
        <w:t xml:space="preserve"> </w:t>
      </w:r>
      <w:r w:rsidR="00AE5276" w:rsidRPr="00AE5276">
        <w:rPr>
          <w:rFonts w:ascii="Times New Roman" w:eastAsia="Times New Roman" w:hAnsi="Times New Roman" w:cs="Times New Roman"/>
          <w:sz w:val="20"/>
          <w:szCs w:val="20"/>
          <w:lang w:val="el-GR"/>
        </w:rPr>
        <w:t xml:space="preserve">στις </w:t>
      </w:r>
      <w:r w:rsidR="00173B88" w:rsidRPr="00173B88">
        <w:rPr>
          <w:rFonts w:ascii="Times New Roman" w:eastAsia="Times New Roman" w:hAnsi="Times New Roman" w:cs="Times New Roman"/>
          <w:sz w:val="20"/>
          <w:szCs w:val="20"/>
          <w:lang w:val="el-GR"/>
        </w:rPr>
        <w:t>13:45</w:t>
      </w:r>
      <w:r w:rsidR="00AE5276" w:rsidRPr="00AE5276">
        <w:rPr>
          <w:rFonts w:ascii="Times New Roman" w:eastAsia="Times New Roman" w:hAnsi="Times New Roman" w:cs="Times New Roman"/>
          <w:sz w:val="20"/>
          <w:szCs w:val="20"/>
        </w:rPr>
        <w:t> </w:t>
      </w:r>
      <w:r w:rsidR="007C1FCB" w:rsidRPr="007C1FCB">
        <w:rPr>
          <w:rFonts w:ascii="Times New Roman" w:eastAsia="Times New Roman" w:hAnsi="Times New Roman" w:cs="Times New Roman"/>
          <w:sz w:val="20"/>
          <w:szCs w:val="20"/>
          <w:lang w:val="el-GR"/>
        </w:rPr>
        <w:t>μέσω Τηλεδιάσκεψης</w:t>
      </w:r>
      <w:r w:rsidR="007C1FCB">
        <w:rPr>
          <w:rFonts w:ascii="Times New Roman" w:eastAsia="Times New Roman" w:hAnsi="Times New Roman" w:cs="Times New Roman"/>
          <w:sz w:val="20"/>
          <w:szCs w:val="20"/>
          <w:lang w:val="el-GR"/>
        </w:rPr>
        <w:t>, στον ακόλουθο σύνδεσμο</w:t>
      </w:r>
      <w:r w:rsidRPr="007C1FCB">
        <w:rPr>
          <w:rFonts w:ascii="Times New Roman" w:eastAsia="Times New Roman" w:hAnsi="Times New Roman" w:cs="Times New Roman"/>
          <w:sz w:val="20"/>
          <w:szCs w:val="20"/>
          <w:lang w:val="el-GR"/>
        </w:rPr>
        <w:t>:</w:t>
      </w:r>
    </w:p>
    <w:p w14:paraId="656BCE13" w14:textId="0A0F40B9" w:rsidR="00DD198D" w:rsidRPr="00FA2FF5" w:rsidRDefault="00173B88" w:rsidP="00FA2FF5">
      <w:pPr>
        <w:spacing w:after="120" w:line="240" w:lineRule="auto"/>
        <w:jc w:val="center"/>
        <w:rPr>
          <w:rFonts w:ascii="Times New Roman" w:eastAsia="Times New Roman" w:hAnsi="Times New Roman" w:cs="Times New Roman"/>
          <w:sz w:val="20"/>
          <w:szCs w:val="20"/>
          <w:lang w:val="el-GR"/>
        </w:rPr>
      </w:pPr>
      <w:hyperlink r:id="rId6" w:history="1">
        <w:r w:rsidRPr="007F097E">
          <w:rPr>
            <w:rStyle w:val="Hyperlink"/>
          </w:rPr>
          <w:t>https</w:t>
        </w:r>
        <w:r w:rsidRPr="00173B88">
          <w:rPr>
            <w:rStyle w:val="Hyperlink"/>
            <w:lang w:val="el-GR"/>
          </w:rPr>
          <w:t>://</w:t>
        </w:r>
        <w:r w:rsidRPr="007F097E">
          <w:rPr>
            <w:rStyle w:val="Hyperlink"/>
          </w:rPr>
          <w:t>vdc</w:t>
        </w:r>
        <w:r w:rsidRPr="00173B88">
          <w:rPr>
            <w:rStyle w:val="Hyperlink"/>
            <w:lang w:val="el-GR"/>
          </w:rPr>
          <w:t>.</w:t>
        </w:r>
        <w:r w:rsidRPr="007F097E">
          <w:rPr>
            <w:rStyle w:val="Hyperlink"/>
          </w:rPr>
          <w:t>hmu</w:t>
        </w:r>
        <w:r w:rsidRPr="00173B88">
          <w:rPr>
            <w:rStyle w:val="Hyperlink"/>
            <w:lang w:val="el-GR"/>
          </w:rPr>
          <w:t>.</w:t>
        </w:r>
        <w:r w:rsidRPr="007F097E">
          <w:rPr>
            <w:rStyle w:val="Hyperlink"/>
          </w:rPr>
          <w:t>gr</w:t>
        </w:r>
        <w:r w:rsidRPr="00173B88">
          <w:rPr>
            <w:rStyle w:val="Hyperlink"/>
            <w:lang w:val="el-GR"/>
          </w:rPr>
          <w:t>/</w:t>
        </w:r>
        <w:r w:rsidRPr="007F097E">
          <w:rPr>
            <w:rStyle w:val="Hyperlink"/>
          </w:rPr>
          <w:t>b</w:t>
        </w:r>
        <w:r w:rsidRPr="00173B88">
          <w:rPr>
            <w:rStyle w:val="Hyperlink"/>
            <w:lang w:val="el-GR"/>
          </w:rPr>
          <w:t>/</w:t>
        </w:r>
        <w:r w:rsidRPr="007F097E">
          <w:rPr>
            <w:rStyle w:val="Hyperlink"/>
          </w:rPr>
          <w:t>ioa</w:t>
        </w:r>
        <w:r w:rsidRPr="00173B88">
          <w:rPr>
            <w:rStyle w:val="Hyperlink"/>
            <w:lang w:val="el-GR"/>
          </w:rPr>
          <w:t>-</w:t>
        </w:r>
        <w:r w:rsidRPr="007F097E">
          <w:rPr>
            <w:rStyle w:val="Hyperlink"/>
          </w:rPr>
          <w:t>cdt</w:t>
        </w:r>
        <w:r w:rsidRPr="00173B88">
          <w:rPr>
            <w:rStyle w:val="Hyperlink"/>
            <w:lang w:val="el-GR"/>
          </w:rPr>
          <w:t>-</w:t>
        </w:r>
        <w:r w:rsidRPr="007F097E">
          <w:rPr>
            <w:rStyle w:val="Hyperlink"/>
          </w:rPr>
          <w:t>wx</w:t>
        </w:r>
        <w:r w:rsidRPr="00173B88">
          <w:rPr>
            <w:rStyle w:val="Hyperlink"/>
            <w:lang w:val="el-GR"/>
          </w:rPr>
          <w:t>3</w:t>
        </w:r>
      </w:hyperlink>
      <w:r w:rsidRPr="00173B88">
        <w:rPr>
          <w:lang w:val="el-GR"/>
        </w:rPr>
        <w:t xml:space="preserve"> </w:t>
      </w:r>
      <w:r w:rsidR="00FA2FF5" w:rsidRPr="00FA2FF5">
        <w:rPr>
          <w:lang w:val="el-GR"/>
        </w:rPr>
        <w:t xml:space="preserve"> </w:t>
      </w:r>
    </w:p>
    <w:p w14:paraId="26AA6CF2" w14:textId="02310B3D" w:rsidR="002074B5" w:rsidRDefault="00173B88" w:rsidP="007C1FCB">
      <w:pPr>
        <w:spacing w:after="120" w:line="240" w:lineRule="auto"/>
        <w:jc w:val="both"/>
        <w:rPr>
          <w:rFonts w:ascii="Times New Roman" w:eastAsia="Times New Roman" w:hAnsi="Times New Roman" w:cs="Times New Roman"/>
          <w:sz w:val="20"/>
          <w:szCs w:val="20"/>
          <w:lang w:val="el-GR"/>
        </w:rPr>
      </w:pPr>
      <w:r>
        <w:rPr>
          <w:rFonts w:ascii="Times New Roman" w:eastAsia="Times New Roman" w:hAnsi="Times New Roman" w:cs="Times New Roman"/>
          <w:sz w:val="20"/>
          <w:szCs w:val="20"/>
          <w:lang w:val="el-GR"/>
        </w:rPr>
        <w:t>Π</w:t>
      </w:r>
      <w:r w:rsidR="00DC0545" w:rsidRPr="007C1FCB">
        <w:rPr>
          <w:rFonts w:ascii="Times New Roman" w:eastAsia="Times New Roman" w:hAnsi="Times New Roman" w:cs="Times New Roman"/>
          <w:sz w:val="20"/>
          <w:szCs w:val="20"/>
          <w:lang w:val="el-GR"/>
        </w:rPr>
        <w:t>ερίληψη εργασίας:</w:t>
      </w:r>
    </w:p>
    <w:p w14:paraId="1F85A170" w14:textId="2B973DB2" w:rsidR="00173B88" w:rsidRPr="00173B88" w:rsidRDefault="00173B88" w:rsidP="00173B88">
      <w:pPr>
        <w:spacing w:after="120" w:line="240" w:lineRule="auto"/>
        <w:ind w:firstLineChars="150" w:firstLine="300"/>
        <w:jc w:val="both"/>
        <w:rPr>
          <w:rFonts w:ascii="Times New Roman" w:eastAsia="sans-serif" w:hAnsi="Times New Roman" w:cs="Times New Roman"/>
          <w:sz w:val="20"/>
          <w:szCs w:val="20"/>
          <w:shd w:val="clear" w:color="auto" w:fill="FFFFFF"/>
          <w:lang w:val="el-GR"/>
        </w:rPr>
      </w:pPr>
      <w:bookmarkStart w:id="0" w:name="_Hlk239852273"/>
      <w:r w:rsidRPr="00173B88">
        <w:rPr>
          <w:rFonts w:ascii="Times New Roman" w:eastAsia="sans-serif" w:hAnsi="Times New Roman" w:cs="Times New Roman"/>
          <w:sz w:val="20"/>
          <w:szCs w:val="20"/>
          <w:shd w:val="clear" w:color="auto" w:fill="FFFFFF"/>
          <w:lang w:val="el-GR"/>
        </w:rPr>
        <w:t xml:space="preserve">Η παρούσα διπλωματική </w:t>
      </w:r>
      <w:r>
        <w:rPr>
          <w:rFonts w:ascii="Times New Roman" w:eastAsia="sans-serif" w:hAnsi="Times New Roman" w:cs="Times New Roman"/>
          <w:sz w:val="20"/>
          <w:szCs w:val="20"/>
          <w:shd w:val="clear" w:color="auto" w:fill="FFFFFF"/>
          <w:lang w:val="el-GR"/>
        </w:rPr>
        <w:t xml:space="preserve">εργασία </w:t>
      </w:r>
      <w:r w:rsidRPr="00173B88">
        <w:rPr>
          <w:rFonts w:ascii="Times New Roman" w:eastAsia="sans-serif" w:hAnsi="Times New Roman" w:cs="Times New Roman"/>
          <w:sz w:val="20"/>
          <w:szCs w:val="20"/>
          <w:shd w:val="clear" w:color="auto" w:fill="FFFFFF"/>
          <w:lang w:val="el-GR"/>
        </w:rPr>
        <w:t>πραγματεύεται την ανάλυση της αξιοπιστίας του Συστήματος Ηλεκτρικής Ενέργειας (ΣΗΕ) της Κρήτης με τη χρήση της μεθόδου προσομοίωσης Monte Carlo. Η αξιοπιστία αποτελεί βασική παράμετρο για την αξιολόγηση της ικανότητας ενός ηλεκτρικού συστήματος να καλύπτει τη ζήτηση ηλεκτρικής ενέργειας και να εξασφαλίζει την απρόσκοπτη παροχή προς τους καταναλωτές. Ιδιαίτερο ενδιαφέρον παρουσιάζει η περίπτωση της Κρήτης, καθώς η ανάπτυξη των ηλεκτρικών διασυνδέσεων με το ηπειρωτικό σύστημα μεταβάλλει σημαντικά τις συνθήκες λειτουργίας του νησιωτικού ΣΗΕ και επηρεάζει την επάρκεια της διαθέσιμης παραγωγικής ισχύος.</w:t>
      </w:r>
    </w:p>
    <w:p w14:paraId="648F1615" w14:textId="35EE10DB" w:rsidR="00173B88" w:rsidRPr="00173B88" w:rsidRDefault="00173B88" w:rsidP="00173B88">
      <w:pPr>
        <w:spacing w:after="120" w:line="240" w:lineRule="auto"/>
        <w:ind w:firstLineChars="150" w:firstLine="300"/>
        <w:jc w:val="both"/>
        <w:rPr>
          <w:rFonts w:ascii="Times New Roman" w:eastAsia="sans-serif" w:hAnsi="Times New Roman" w:cs="Times New Roman"/>
          <w:sz w:val="20"/>
          <w:szCs w:val="20"/>
          <w:shd w:val="clear" w:color="auto" w:fill="FFFFFF"/>
          <w:lang w:val="el-GR"/>
        </w:rPr>
      </w:pPr>
      <w:r w:rsidRPr="00173B88">
        <w:rPr>
          <w:rFonts w:ascii="Times New Roman" w:eastAsia="sans-serif" w:hAnsi="Times New Roman" w:cs="Times New Roman"/>
          <w:sz w:val="20"/>
          <w:szCs w:val="20"/>
          <w:shd w:val="clear" w:color="auto" w:fill="FFFFFF"/>
          <w:lang w:val="el-GR"/>
        </w:rPr>
        <w:t xml:space="preserve">Για την αξιολόγηση αξιοπιστίας </w:t>
      </w:r>
      <w:r>
        <w:rPr>
          <w:rFonts w:ascii="Times New Roman" w:eastAsia="sans-serif" w:hAnsi="Times New Roman" w:cs="Times New Roman"/>
          <w:sz w:val="20"/>
          <w:szCs w:val="20"/>
          <w:shd w:val="clear" w:color="auto" w:fill="FFFFFF"/>
          <w:lang w:val="el-GR"/>
        </w:rPr>
        <w:t xml:space="preserve">του ΣΗΕ Κρήτης </w:t>
      </w:r>
      <w:r w:rsidRPr="00173B88">
        <w:rPr>
          <w:rFonts w:ascii="Times New Roman" w:eastAsia="sans-serif" w:hAnsi="Times New Roman" w:cs="Times New Roman"/>
          <w:sz w:val="20"/>
          <w:szCs w:val="20"/>
          <w:shd w:val="clear" w:color="auto" w:fill="FFFFFF"/>
          <w:lang w:val="el-GR"/>
        </w:rPr>
        <w:t xml:space="preserve">αναπτύχθηκε και εφαρμόστηκε </w:t>
      </w:r>
      <w:r>
        <w:rPr>
          <w:rFonts w:ascii="Times New Roman" w:eastAsia="sans-serif" w:hAnsi="Times New Roman" w:cs="Times New Roman"/>
          <w:sz w:val="20"/>
          <w:szCs w:val="20"/>
          <w:shd w:val="clear" w:color="auto" w:fill="FFFFFF"/>
          <w:lang w:val="el-GR"/>
        </w:rPr>
        <w:t xml:space="preserve">ο </w:t>
      </w:r>
      <w:r w:rsidRPr="00173B88">
        <w:rPr>
          <w:rFonts w:ascii="Times New Roman" w:eastAsia="sans-serif" w:hAnsi="Times New Roman" w:cs="Times New Roman"/>
          <w:sz w:val="20"/>
          <w:szCs w:val="20"/>
          <w:shd w:val="clear" w:color="auto" w:fill="FFFFFF"/>
          <w:lang w:val="el-GR"/>
        </w:rPr>
        <w:t xml:space="preserve">αλγόριθμος προσομοίωσης Monte Carlo, μέσω του οποίου αναπαρίσταται η στοχαστική συμπεριφορά των μονάδων παραγωγής και των στοιχείων του συστήματος μεταφοράς. Η προσομοίωση πραγματοποιείται σε χρονικό ορίζοντα ενός έτους, με χρονικό βήμα μίας ώρας, λαμβάνοντας υπόψη τη χρονική μεταβολή του ηλεκτρικού φορτίου και της παραγωγής από </w:t>
      </w:r>
      <w:r>
        <w:rPr>
          <w:rFonts w:ascii="Times New Roman" w:eastAsia="sans-serif" w:hAnsi="Times New Roman" w:cs="Times New Roman"/>
          <w:sz w:val="20"/>
          <w:szCs w:val="20"/>
          <w:shd w:val="clear" w:color="auto" w:fill="FFFFFF"/>
          <w:lang w:val="el-GR"/>
        </w:rPr>
        <w:t xml:space="preserve">τεχνολογίες </w:t>
      </w:r>
      <w:r w:rsidRPr="00173B88">
        <w:rPr>
          <w:rFonts w:ascii="Times New Roman" w:eastAsia="sans-serif" w:hAnsi="Times New Roman" w:cs="Times New Roman"/>
          <w:sz w:val="20"/>
          <w:szCs w:val="20"/>
          <w:shd w:val="clear" w:color="auto" w:fill="FFFFFF"/>
          <w:lang w:val="el-GR"/>
        </w:rPr>
        <w:t>Ανανεώσιμ</w:t>
      </w:r>
      <w:r>
        <w:rPr>
          <w:rFonts w:ascii="Times New Roman" w:eastAsia="sans-serif" w:hAnsi="Times New Roman" w:cs="Times New Roman"/>
          <w:sz w:val="20"/>
          <w:szCs w:val="20"/>
          <w:shd w:val="clear" w:color="auto" w:fill="FFFFFF"/>
          <w:lang w:val="el-GR"/>
        </w:rPr>
        <w:t>ων</w:t>
      </w:r>
      <w:r w:rsidRPr="00173B88">
        <w:rPr>
          <w:rFonts w:ascii="Times New Roman" w:eastAsia="sans-serif" w:hAnsi="Times New Roman" w:cs="Times New Roman"/>
          <w:sz w:val="20"/>
          <w:szCs w:val="20"/>
          <w:shd w:val="clear" w:color="auto" w:fill="FFFFFF"/>
          <w:lang w:val="el-GR"/>
        </w:rPr>
        <w:t xml:space="preserve"> Πηγ</w:t>
      </w:r>
      <w:r>
        <w:rPr>
          <w:rFonts w:ascii="Times New Roman" w:eastAsia="sans-serif" w:hAnsi="Times New Roman" w:cs="Times New Roman"/>
          <w:sz w:val="20"/>
          <w:szCs w:val="20"/>
          <w:shd w:val="clear" w:color="auto" w:fill="FFFFFF"/>
          <w:lang w:val="el-GR"/>
        </w:rPr>
        <w:t>ών</w:t>
      </w:r>
      <w:r w:rsidRPr="00173B88">
        <w:rPr>
          <w:rFonts w:ascii="Times New Roman" w:eastAsia="sans-serif" w:hAnsi="Times New Roman" w:cs="Times New Roman"/>
          <w:sz w:val="20"/>
          <w:szCs w:val="20"/>
          <w:shd w:val="clear" w:color="auto" w:fill="FFFFFF"/>
          <w:lang w:val="el-GR"/>
        </w:rPr>
        <w:t xml:space="preserve"> Ενέργειας (ΑΠΕ), καθώς και τις τυχαίες αστοχίες και αποκαταστάσεις των εξεταζόμενων στοιχείων. Για κάθε χρονικό βήμα αξιολογείται η κατάσταση λειτουργίας του συστήματος και εντοπίζονται πιθανές καταστάσεις απώλειας φορτίου, είτε λόγω ανεπαρκούς διαθέσιμης ισχύος </w:t>
      </w:r>
      <w:bookmarkStart w:id="1" w:name="_Hlk239852377"/>
      <w:r>
        <w:rPr>
          <w:rFonts w:ascii="Times New Roman" w:eastAsia="sans-serif" w:hAnsi="Times New Roman" w:cs="Times New Roman"/>
          <w:sz w:val="20"/>
          <w:szCs w:val="20"/>
          <w:shd w:val="clear" w:color="auto" w:fill="FFFFFF"/>
          <w:lang w:val="el-GR"/>
        </w:rPr>
        <w:t xml:space="preserve">από τις μονάδες παραγωγής, </w:t>
      </w:r>
      <w:bookmarkEnd w:id="1"/>
      <w:r w:rsidRPr="00173B88">
        <w:rPr>
          <w:rFonts w:ascii="Times New Roman" w:eastAsia="sans-serif" w:hAnsi="Times New Roman" w:cs="Times New Roman"/>
          <w:sz w:val="20"/>
          <w:szCs w:val="20"/>
          <w:shd w:val="clear" w:color="auto" w:fill="FFFFFF"/>
          <w:lang w:val="el-GR"/>
        </w:rPr>
        <w:t>είτε λόγω προβλημάτων στο σύστημα μεταφοράς.</w:t>
      </w:r>
    </w:p>
    <w:p w14:paraId="4A8F6202" w14:textId="4DD3A850" w:rsidR="003E323D" w:rsidRDefault="00173B88" w:rsidP="00173B88">
      <w:pPr>
        <w:spacing w:after="120" w:line="240" w:lineRule="auto"/>
        <w:ind w:firstLineChars="150" w:firstLine="300"/>
        <w:jc w:val="both"/>
        <w:rPr>
          <w:rFonts w:ascii="Times New Roman" w:eastAsia="Times New Roman" w:hAnsi="Times New Roman" w:cs="Times New Roman"/>
          <w:sz w:val="20"/>
          <w:szCs w:val="20"/>
          <w:lang w:val="el-GR"/>
        </w:rPr>
      </w:pPr>
      <w:r w:rsidRPr="00173B88">
        <w:rPr>
          <w:rFonts w:ascii="Times New Roman" w:eastAsia="sans-serif" w:hAnsi="Times New Roman" w:cs="Times New Roman"/>
          <w:sz w:val="20"/>
          <w:szCs w:val="20"/>
          <w:shd w:val="clear" w:color="auto" w:fill="FFFFFF"/>
          <w:lang w:val="el-GR"/>
        </w:rPr>
        <w:t xml:space="preserve">Η αξιολόγηση πραγματοποιείται για τρία διαφορετικά σενάρια λειτουργίας του ΣΗΕ της Κρήτης: </w:t>
      </w:r>
      <w:r>
        <w:rPr>
          <w:rFonts w:ascii="Times New Roman" w:eastAsia="sans-serif" w:hAnsi="Times New Roman" w:cs="Times New Roman"/>
          <w:sz w:val="20"/>
          <w:szCs w:val="20"/>
          <w:shd w:val="clear" w:color="auto" w:fill="FFFFFF"/>
          <w:lang w:val="el-GR"/>
        </w:rPr>
        <w:t>α)</w:t>
      </w:r>
      <w:r w:rsidRPr="00173B88">
        <w:rPr>
          <w:rFonts w:ascii="Times New Roman" w:eastAsia="sans-serif" w:hAnsi="Times New Roman" w:cs="Times New Roman"/>
          <w:sz w:val="20"/>
          <w:szCs w:val="20"/>
          <w:shd w:val="clear" w:color="auto" w:fill="FFFFFF"/>
          <w:lang w:val="el-GR"/>
        </w:rPr>
        <w:t xml:space="preserve"> αυτόνομη λειτουργία, </w:t>
      </w:r>
      <w:r>
        <w:rPr>
          <w:rFonts w:ascii="Times New Roman" w:eastAsia="sans-serif" w:hAnsi="Times New Roman" w:cs="Times New Roman"/>
          <w:sz w:val="20"/>
          <w:szCs w:val="20"/>
          <w:shd w:val="clear" w:color="auto" w:fill="FFFFFF"/>
          <w:lang w:val="el-GR"/>
        </w:rPr>
        <w:t>β)</w:t>
      </w:r>
      <w:r w:rsidRPr="00173B88">
        <w:rPr>
          <w:rFonts w:ascii="Times New Roman" w:eastAsia="sans-serif" w:hAnsi="Times New Roman" w:cs="Times New Roman"/>
          <w:sz w:val="20"/>
          <w:szCs w:val="20"/>
          <w:shd w:val="clear" w:color="auto" w:fill="FFFFFF"/>
          <w:lang w:val="el-GR"/>
        </w:rPr>
        <w:t xml:space="preserve"> λειτουργία με τη μικρή διασύνδεση </w:t>
      </w:r>
      <w:r>
        <w:rPr>
          <w:rFonts w:ascii="Times New Roman" w:eastAsia="sans-serif" w:hAnsi="Times New Roman" w:cs="Times New Roman"/>
          <w:sz w:val="20"/>
          <w:szCs w:val="20"/>
          <w:shd w:val="clear" w:color="auto" w:fill="FFFFFF"/>
          <w:lang w:val="el-GR"/>
        </w:rPr>
        <w:t xml:space="preserve">(Κρήτη – Πελοπόννησος) </w:t>
      </w:r>
      <w:r w:rsidRPr="00173B88">
        <w:rPr>
          <w:rFonts w:ascii="Times New Roman" w:eastAsia="sans-serif" w:hAnsi="Times New Roman" w:cs="Times New Roman"/>
          <w:sz w:val="20"/>
          <w:szCs w:val="20"/>
          <w:shd w:val="clear" w:color="auto" w:fill="FFFFFF"/>
          <w:lang w:val="el-GR"/>
        </w:rPr>
        <w:t xml:space="preserve">και </w:t>
      </w:r>
      <w:r>
        <w:rPr>
          <w:rFonts w:ascii="Times New Roman" w:eastAsia="sans-serif" w:hAnsi="Times New Roman" w:cs="Times New Roman"/>
          <w:sz w:val="20"/>
          <w:szCs w:val="20"/>
          <w:shd w:val="clear" w:color="auto" w:fill="FFFFFF"/>
          <w:lang w:val="el-GR"/>
        </w:rPr>
        <w:t>γ)</w:t>
      </w:r>
      <w:r w:rsidRPr="00173B88">
        <w:rPr>
          <w:rFonts w:ascii="Times New Roman" w:eastAsia="sans-serif" w:hAnsi="Times New Roman" w:cs="Times New Roman"/>
          <w:sz w:val="20"/>
          <w:szCs w:val="20"/>
          <w:shd w:val="clear" w:color="auto" w:fill="FFFFFF"/>
          <w:lang w:val="el-GR"/>
        </w:rPr>
        <w:t xml:space="preserve"> λειτουργία με τη μεγάλη διασύνδεση</w:t>
      </w:r>
      <w:r>
        <w:rPr>
          <w:rFonts w:ascii="Times New Roman" w:eastAsia="sans-serif" w:hAnsi="Times New Roman" w:cs="Times New Roman"/>
          <w:sz w:val="20"/>
          <w:szCs w:val="20"/>
          <w:shd w:val="clear" w:color="auto" w:fill="FFFFFF"/>
          <w:lang w:val="el-GR"/>
        </w:rPr>
        <w:t xml:space="preserve"> (Κρήτη – Αθήνα)</w:t>
      </w:r>
      <w:r w:rsidRPr="00173B88">
        <w:rPr>
          <w:rFonts w:ascii="Times New Roman" w:eastAsia="sans-serif" w:hAnsi="Times New Roman" w:cs="Times New Roman"/>
          <w:sz w:val="20"/>
          <w:szCs w:val="20"/>
          <w:shd w:val="clear" w:color="auto" w:fill="FFFFFF"/>
          <w:lang w:val="el-GR"/>
        </w:rPr>
        <w:t>. Για κάθε σενάριο υπολογίζονται δείκτες αξιοπιστίας που αφορούν τόσο την επάρκεια ισχύος όσο και το σύστημα μεταφοράς. Μεταξύ των βασικών δεικτών που χρησιμοποιούνται περιλαμβάνονται οι LOLE, LOLP, EENS, ENSI, EIU, EIR, DOI, FOI, SM και LCI. Παράλληλα, εξετάζεται η σύγκλιση των αποτελεσμάτων της προσομοίωσης ως προς το πλήθος των δειγμάτων Monte Carlo, καθώς και η στατιστική κατανομή των αποτελεσμάτων μέσω ιστογραμμάτων.</w:t>
      </w:r>
    </w:p>
    <w:bookmarkEnd w:id="0"/>
    <w:p w14:paraId="5C0754DE" w14:textId="77777777" w:rsidR="00173B88" w:rsidRDefault="00173B88" w:rsidP="007C1FCB">
      <w:pPr>
        <w:spacing w:after="120" w:line="240" w:lineRule="auto"/>
        <w:jc w:val="right"/>
        <w:rPr>
          <w:rFonts w:ascii="Times New Roman" w:eastAsia="Times New Roman" w:hAnsi="Times New Roman" w:cs="Times New Roman"/>
          <w:sz w:val="20"/>
          <w:szCs w:val="20"/>
          <w:lang w:val="el-GR"/>
        </w:rPr>
      </w:pPr>
    </w:p>
    <w:p w14:paraId="4D5412A3" w14:textId="4BECF1DC" w:rsidR="002074B5" w:rsidRDefault="00173B88" w:rsidP="007C1FCB">
      <w:pPr>
        <w:spacing w:after="120" w:line="240" w:lineRule="auto"/>
        <w:jc w:val="right"/>
        <w:rPr>
          <w:rFonts w:ascii="Times New Roman" w:eastAsia="Times New Roman" w:hAnsi="Times New Roman" w:cs="Times New Roman"/>
          <w:sz w:val="20"/>
          <w:szCs w:val="20"/>
          <w:lang w:val="el-GR"/>
        </w:rPr>
      </w:pPr>
      <w:r>
        <w:rPr>
          <w:rFonts w:ascii="Times New Roman" w:eastAsia="Times New Roman" w:hAnsi="Times New Roman" w:cs="Times New Roman"/>
          <w:sz w:val="20"/>
          <w:szCs w:val="20"/>
          <w:lang w:val="el-GR"/>
        </w:rPr>
        <w:t>Ο</w:t>
      </w:r>
      <w:r w:rsidR="00DC0545" w:rsidRPr="007C1FCB">
        <w:rPr>
          <w:rFonts w:ascii="Times New Roman" w:eastAsia="Times New Roman" w:hAnsi="Times New Roman" w:cs="Times New Roman"/>
          <w:sz w:val="20"/>
          <w:szCs w:val="20"/>
          <w:lang w:val="el-GR"/>
        </w:rPr>
        <w:t xml:space="preserve"> Επιβλέ</w:t>
      </w:r>
      <w:r>
        <w:rPr>
          <w:rFonts w:ascii="Times New Roman" w:eastAsia="Times New Roman" w:hAnsi="Times New Roman" w:cs="Times New Roman"/>
          <w:sz w:val="20"/>
          <w:szCs w:val="20"/>
          <w:lang w:val="el-GR"/>
        </w:rPr>
        <w:t>πων</w:t>
      </w:r>
      <w:r w:rsidR="00DC0545" w:rsidRPr="007C1FCB">
        <w:rPr>
          <w:rFonts w:ascii="Times New Roman" w:eastAsia="Times New Roman" w:hAnsi="Times New Roman" w:cs="Times New Roman"/>
          <w:sz w:val="20"/>
          <w:szCs w:val="20"/>
          <w:lang w:val="el-GR"/>
        </w:rPr>
        <w:t xml:space="preserve"> Καθηγη</w:t>
      </w:r>
      <w:r>
        <w:rPr>
          <w:rFonts w:ascii="Times New Roman" w:eastAsia="Times New Roman" w:hAnsi="Times New Roman" w:cs="Times New Roman"/>
          <w:sz w:val="20"/>
          <w:szCs w:val="20"/>
          <w:lang w:val="el-GR"/>
        </w:rPr>
        <w:t>τή</w:t>
      </w:r>
      <w:r w:rsidR="00DC0545" w:rsidRPr="007C1FCB">
        <w:rPr>
          <w:rFonts w:ascii="Times New Roman" w:eastAsia="Times New Roman" w:hAnsi="Times New Roman" w:cs="Times New Roman"/>
          <w:sz w:val="20"/>
          <w:szCs w:val="20"/>
          <w:lang w:val="el-GR"/>
        </w:rPr>
        <w:t>ς</w:t>
      </w:r>
    </w:p>
    <w:p w14:paraId="7A9482AA" w14:textId="77777777" w:rsidR="00C52121" w:rsidRPr="007C1FCB" w:rsidRDefault="00C52121" w:rsidP="007C1FCB">
      <w:pPr>
        <w:spacing w:after="120" w:line="240" w:lineRule="auto"/>
        <w:jc w:val="right"/>
        <w:rPr>
          <w:rFonts w:ascii="Times New Roman" w:eastAsia="Times New Roman" w:hAnsi="Times New Roman" w:cs="Times New Roman"/>
          <w:sz w:val="20"/>
          <w:szCs w:val="20"/>
          <w:lang w:val="el-GR"/>
        </w:rPr>
      </w:pPr>
    </w:p>
    <w:p w14:paraId="51ADC3E4" w14:textId="792E19A9" w:rsidR="00B55B0E" w:rsidRDefault="00C52121" w:rsidP="007C1FCB">
      <w:pPr>
        <w:spacing w:after="120" w:line="240" w:lineRule="auto"/>
        <w:jc w:val="right"/>
        <w:rPr>
          <w:rFonts w:ascii="Times New Roman" w:eastAsia="Times New Roman" w:hAnsi="Times New Roman" w:cs="Times New Roman"/>
          <w:bCs/>
          <w:sz w:val="20"/>
          <w:szCs w:val="20"/>
          <w:lang w:val="el-GR"/>
        </w:rPr>
      </w:pPr>
      <w:r>
        <w:rPr>
          <w:rFonts w:ascii="Times New Roman" w:eastAsia="Times New Roman" w:hAnsi="Times New Roman" w:cs="Times New Roman"/>
          <w:bCs/>
          <w:sz w:val="20"/>
          <w:szCs w:val="20"/>
          <w:lang w:val="el-GR"/>
        </w:rPr>
        <w:t>Αναπλ</w:t>
      </w:r>
      <w:r w:rsidRPr="00B55B0E">
        <w:rPr>
          <w:rFonts w:ascii="Times New Roman" w:eastAsia="Times New Roman" w:hAnsi="Times New Roman" w:cs="Times New Roman"/>
          <w:bCs/>
          <w:sz w:val="20"/>
          <w:szCs w:val="20"/>
          <w:lang w:val="el-GR"/>
        </w:rPr>
        <w:t>. Καθηγητής</w:t>
      </w:r>
      <w:r>
        <w:rPr>
          <w:rFonts w:ascii="Times New Roman" w:eastAsia="Times New Roman" w:hAnsi="Times New Roman" w:cs="Times New Roman"/>
          <w:bCs/>
          <w:sz w:val="20"/>
          <w:szCs w:val="20"/>
          <w:lang w:val="el-GR"/>
        </w:rPr>
        <w:t xml:space="preserve"> </w:t>
      </w:r>
      <w:r w:rsidR="00173B88">
        <w:rPr>
          <w:rFonts w:ascii="Times New Roman" w:eastAsia="Times New Roman" w:hAnsi="Times New Roman" w:cs="Times New Roman"/>
          <w:bCs/>
          <w:sz w:val="20"/>
          <w:szCs w:val="20"/>
          <w:lang w:val="el-GR"/>
        </w:rPr>
        <w:t>Ιωάννης Κατσίγιαννης</w:t>
      </w:r>
    </w:p>
    <w:sectPr w:rsidR="00B55B0E" w:rsidSect="00B55B0E">
      <w:pgSz w:w="12240" w:h="15840"/>
      <w:pgMar w:top="851"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ans-serif">
    <w:altName w:val="Segoe Print"/>
    <w:charset w:val="00"/>
    <w:family w:val="auto"/>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4B5"/>
    <w:rsid w:val="0013450E"/>
    <w:rsid w:val="00173B88"/>
    <w:rsid w:val="002074B5"/>
    <w:rsid w:val="00290AD8"/>
    <w:rsid w:val="002E3041"/>
    <w:rsid w:val="00340A3F"/>
    <w:rsid w:val="0034410F"/>
    <w:rsid w:val="003D4F3F"/>
    <w:rsid w:val="003E1923"/>
    <w:rsid w:val="003E323D"/>
    <w:rsid w:val="004C640C"/>
    <w:rsid w:val="005E4AC8"/>
    <w:rsid w:val="006A6DE6"/>
    <w:rsid w:val="006C4890"/>
    <w:rsid w:val="0070098B"/>
    <w:rsid w:val="007B3B38"/>
    <w:rsid w:val="007C1FCB"/>
    <w:rsid w:val="00870302"/>
    <w:rsid w:val="00915BC8"/>
    <w:rsid w:val="00926F27"/>
    <w:rsid w:val="00980FAA"/>
    <w:rsid w:val="009D3E27"/>
    <w:rsid w:val="00A41D76"/>
    <w:rsid w:val="00AE1082"/>
    <w:rsid w:val="00AE5276"/>
    <w:rsid w:val="00B55B0E"/>
    <w:rsid w:val="00BE58DC"/>
    <w:rsid w:val="00C147A1"/>
    <w:rsid w:val="00C52121"/>
    <w:rsid w:val="00CB7728"/>
    <w:rsid w:val="00CE26BB"/>
    <w:rsid w:val="00D727E5"/>
    <w:rsid w:val="00DC0545"/>
    <w:rsid w:val="00DD198D"/>
    <w:rsid w:val="00E45AFB"/>
    <w:rsid w:val="00FA2FF5"/>
    <w:rsid w:val="00FB1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2C731"/>
  <w15:docId w15:val="{9E3EE6AA-6558-45E4-851A-68B2EB5E7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0545"/>
    <w:rPr>
      <w:color w:val="0563C1" w:themeColor="hyperlink"/>
      <w:u w:val="single"/>
    </w:rPr>
  </w:style>
  <w:style w:type="character" w:styleId="Strong">
    <w:name w:val="Strong"/>
    <w:basedOn w:val="DefaultParagraphFont"/>
    <w:uiPriority w:val="22"/>
    <w:qFormat/>
    <w:rsid w:val="007C1FCB"/>
    <w:rPr>
      <w:b/>
      <w:bCs/>
    </w:rPr>
  </w:style>
  <w:style w:type="character" w:styleId="UnresolvedMention">
    <w:name w:val="Unresolved Mention"/>
    <w:basedOn w:val="DefaultParagraphFont"/>
    <w:uiPriority w:val="99"/>
    <w:semiHidden/>
    <w:unhideWhenUsed/>
    <w:rsid w:val="00CE2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dc.hmu.gr/b/ioa-cdt-wx3" TargetMode="Externa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402</Words>
  <Characters>2297</Characters>
  <Application>Microsoft Office Word</Application>
  <DocSecurity>0</DocSecurity>
  <Lines>19</Lines>
  <Paragraphs>5</Paragraphs>
  <ScaleCrop>false</ScaleCrop>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Orfanoudakis</dc:creator>
  <cp:lastModifiedBy>Yiannis Katsigiannis</cp:lastModifiedBy>
  <cp:revision>7</cp:revision>
  <dcterms:created xsi:type="dcterms:W3CDTF">2026-09-08T06:25:00Z</dcterms:created>
  <dcterms:modified xsi:type="dcterms:W3CDTF">2026-09-09T10:20:00Z</dcterms:modified>
</cp:coreProperties>
</file>