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3" w:type="dxa"/>
        <w:tblInd w:w="-2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4"/>
        <w:gridCol w:w="6999"/>
      </w:tblGrid>
      <w:tr w:rsidR="002074B5" w:rsidRPr="00B55D6B" w14:paraId="10A6735A" w14:textId="77777777" w:rsidTr="00AE1082">
        <w:trPr>
          <w:trHeight w:val="1"/>
        </w:trPr>
        <w:tc>
          <w:tcPr>
            <w:tcW w:w="207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8212AA" w14:textId="77777777" w:rsidR="002074B5" w:rsidRDefault="00DC0545">
            <w:pPr>
              <w:tabs>
                <w:tab w:val="left" w:pos="720"/>
                <w:tab w:val="center" w:pos="4320"/>
                <w:tab w:val="right" w:pos="8640"/>
              </w:tabs>
              <w:spacing w:after="120" w:line="312" w:lineRule="auto"/>
              <w:jc w:val="center"/>
              <w:rPr>
                <w:rFonts w:ascii="Calibri" w:eastAsia="Calibri" w:hAnsi="Calibri" w:cs="Calibri"/>
              </w:rPr>
            </w:pPr>
            <w:r>
              <w:object w:dxaOrig="1411" w:dyaOrig="1440" w14:anchorId="34CFCDD1">
                <v:rect id="rectole0000000000" o:spid="_x0000_i1025" style="width:70.2pt;height:1in" o:ole="" o:preferrelative="t" stroked="f">
                  <v:imagedata r:id="rId4" o:title=""/>
                </v:rect>
                <o:OLEObject Type="Embed" ProgID="StaticMetafile" ShapeID="rectole0000000000" DrawAspect="Content" ObjectID="_1844322802" r:id="rId5"/>
              </w:object>
            </w:r>
          </w:p>
        </w:tc>
        <w:tc>
          <w:tcPr>
            <w:tcW w:w="699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12E2D8" w14:textId="77777777" w:rsidR="002074B5" w:rsidRPr="00DC0545" w:rsidRDefault="00DC0545">
            <w:pPr>
              <w:tabs>
                <w:tab w:val="left" w:pos="720"/>
                <w:tab w:val="center" w:pos="4320"/>
                <w:tab w:val="right" w:pos="8640"/>
              </w:tabs>
              <w:spacing w:after="120" w:line="312" w:lineRule="auto"/>
              <w:jc w:val="both"/>
              <w:rPr>
                <w:rFonts w:ascii="Times New Roman" w:eastAsia="Times New Roman" w:hAnsi="Times New Roman" w:cs="Times New Roman"/>
                <w:b/>
                <w:lang w:val="el-GR"/>
              </w:rPr>
            </w:pPr>
            <w:r w:rsidRPr="00DC0545">
              <w:rPr>
                <w:rFonts w:ascii="Times New Roman" w:eastAsia="Times New Roman" w:hAnsi="Times New Roman" w:cs="Times New Roman"/>
                <w:b/>
                <w:lang w:val="el-GR"/>
              </w:rPr>
              <w:t>ΠΟΛΥΤΕΧΝΙΚΗ ΣΧΟΛΗ</w:t>
            </w:r>
          </w:p>
          <w:p w14:paraId="78953F33" w14:textId="77777777" w:rsidR="002074B5" w:rsidRPr="00DC0545" w:rsidRDefault="00DC0545">
            <w:pPr>
              <w:tabs>
                <w:tab w:val="left" w:pos="720"/>
                <w:tab w:val="center" w:pos="4320"/>
                <w:tab w:val="right" w:pos="8640"/>
              </w:tabs>
              <w:spacing w:after="120" w:line="312" w:lineRule="auto"/>
              <w:jc w:val="both"/>
              <w:rPr>
                <w:lang w:val="el-GR"/>
              </w:rPr>
            </w:pPr>
            <w:r w:rsidRPr="00DC0545">
              <w:rPr>
                <w:rFonts w:ascii="Times New Roman" w:eastAsia="Times New Roman" w:hAnsi="Times New Roman" w:cs="Times New Roman"/>
                <w:b/>
                <w:lang w:val="el-GR"/>
              </w:rPr>
              <w:t>ΤΜΗΜΑ ΗΛΕΚΤΡΟΛΟΓΩΝ ΜΗΧΑΝΙΚΩΝ ΚΑΙ ΜΗΧΑΝΙΚΩΝ Η/Υ</w:t>
            </w:r>
          </w:p>
        </w:tc>
      </w:tr>
    </w:tbl>
    <w:p w14:paraId="14A8EA80" w14:textId="591CCB1B" w:rsidR="00AE1082" w:rsidRPr="00DC0545" w:rsidRDefault="00DC0545">
      <w:pPr>
        <w:spacing w:line="278" w:lineRule="auto"/>
        <w:jc w:val="center"/>
        <w:rPr>
          <w:rFonts w:ascii="Times New Roman" w:eastAsia="Times New Roman" w:hAnsi="Times New Roman" w:cs="Times New Roman"/>
          <w:sz w:val="28"/>
          <w:lang w:val="el-GR"/>
        </w:rPr>
      </w:pPr>
      <w:r w:rsidRPr="00AE1082">
        <w:rPr>
          <w:rFonts w:ascii="Times New Roman" w:eastAsia="Times New Roman" w:hAnsi="Times New Roman" w:cs="Times New Roman"/>
          <w:b/>
          <w:bCs/>
          <w:sz w:val="28"/>
          <w:lang w:val="el-GR"/>
        </w:rPr>
        <w:t>Ανακοίνωση Παρουσίασης Διπλωματικής Εργασίας</w:t>
      </w:r>
    </w:p>
    <w:p w14:paraId="53CA2CFD" w14:textId="44AA4E1C" w:rsidR="002074B5" w:rsidRPr="007C1FCB" w:rsidRDefault="005E4AC8" w:rsidP="007C1F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Ο φοιτητής </w:t>
      </w:r>
      <w:r w:rsidR="00DC0545"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του τμήματος ΗΜΜΥ </w:t>
      </w:r>
      <w:r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κος </w:t>
      </w:r>
      <w:r w:rsidR="00070A5B" w:rsidRPr="00070A5B">
        <w:rPr>
          <w:rFonts w:ascii="Times New Roman" w:eastAsia="Times New Roman" w:hAnsi="Times New Roman" w:cs="Times New Roman"/>
          <w:b/>
          <w:bCs/>
          <w:sz w:val="20"/>
          <w:szCs w:val="20"/>
          <w:lang w:val="el-GR"/>
        </w:rPr>
        <w:t xml:space="preserve"> </w:t>
      </w:r>
      <w:r w:rsidR="00B55D6B">
        <w:rPr>
          <w:rFonts w:ascii="Times New Roman" w:eastAsia="Times New Roman" w:hAnsi="Times New Roman" w:cs="Times New Roman"/>
          <w:b/>
          <w:bCs/>
          <w:sz w:val="20"/>
          <w:szCs w:val="20"/>
          <w:lang w:val="el-GR"/>
        </w:rPr>
        <w:t>Κωνσταντίνος</w:t>
      </w:r>
      <w:r w:rsidR="003C2844">
        <w:rPr>
          <w:rFonts w:ascii="Times New Roman" w:eastAsia="Times New Roman" w:hAnsi="Times New Roman" w:cs="Times New Roman"/>
          <w:b/>
          <w:bCs/>
          <w:sz w:val="20"/>
          <w:szCs w:val="20"/>
          <w:lang w:val="el-GR"/>
        </w:rPr>
        <w:t xml:space="preserve"> Στά</w:t>
      </w:r>
      <w:r w:rsidR="00A41F89">
        <w:rPr>
          <w:rFonts w:ascii="Times New Roman" w:eastAsia="Times New Roman" w:hAnsi="Times New Roman" w:cs="Times New Roman"/>
          <w:b/>
          <w:bCs/>
          <w:sz w:val="20"/>
          <w:szCs w:val="20"/>
          <w:lang w:val="el-GR"/>
        </w:rPr>
        <w:t>ϊ</w:t>
      </w:r>
      <w:r w:rsidR="003C2844">
        <w:rPr>
          <w:rFonts w:ascii="Times New Roman" w:eastAsia="Times New Roman" w:hAnsi="Times New Roman" w:cs="Times New Roman"/>
          <w:b/>
          <w:bCs/>
          <w:sz w:val="20"/>
          <w:szCs w:val="20"/>
          <w:lang w:val="el-GR"/>
        </w:rPr>
        <w:t xml:space="preserve">κος </w:t>
      </w:r>
      <w:r w:rsidR="007D0355">
        <w:rPr>
          <w:rFonts w:ascii="Times New Roman" w:eastAsia="Times New Roman" w:hAnsi="Times New Roman" w:cs="Times New Roman"/>
          <w:b/>
          <w:bCs/>
          <w:sz w:val="20"/>
          <w:szCs w:val="20"/>
          <w:lang w:val="el-GR"/>
        </w:rPr>
        <w:t xml:space="preserve"> </w:t>
      </w:r>
      <w:r w:rsidR="00DC0545"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θα παρουσιάσει τη διπλωματική τ</w:t>
      </w:r>
      <w:r>
        <w:rPr>
          <w:rFonts w:ascii="Times New Roman" w:eastAsia="Times New Roman" w:hAnsi="Times New Roman" w:cs="Times New Roman"/>
          <w:sz w:val="20"/>
          <w:szCs w:val="20"/>
          <w:lang w:val="el-GR"/>
        </w:rPr>
        <w:t>ου</w:t>
      </w:r>
      <w:r w:rsidR="00DC0545"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εργασία με τίτλο: </w:t>
      </w:r>
    </w:p>
    <w:p w14:paraId="0E2CD735" w14:textId="0ECF90A4" w:rsidR="002074B5" w:rsidRPr="003C2844" w:rsidRDefault="00DC0545" w:rsidP="003C284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«</w:t>
      </w:r>
      <w:r w:rsidR="003C2844" w:rsidRPr="003C2844">
        <w:rPr>
          <w:rFonts w:ascii="Times New Roman" w:eastAsia="Times New Roman" w:hAnsi="Times New Roman" w:cs="Times New Roman"/>
          <w:sz w:val="20"/>
          <w:szCs w:val="20"/>
          <w:lang w:val="el-GR"/>
        </w:rPr>
        <w:t>Μεγάλα Γλωσσικά Μοντέλα και Λογικός</w:t>
      </w:r>
      <w:r w:rsidR="003C2844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</w:t>
      </w:r>
      <w:r w:rsidR="003C2844" w:rsidRPr="003C2844">
        <w:rPr>
          <w:rFonts w:ascii="Times New Roman" w:eastAsia="Times New Roman" w:hAnsi="Times New Roman" w:cs="Times New Roman"/>
          <w:sz w:val="20"/>
          <w:szCs w:val="20"/>
          <w:lang w:val="el-GR"/>
        </w:rPr>
        <w:t>Προγραμματισμός</w:t>
      </w:r>
      <w:r w:rsidR="003C2844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</w:t>
      </w:r>
      <w:r w:rsidR="003C2844" w:rsidRPr="003C2844">
        <w:rPr>
          <w:rFonts w:ascii="Times New Roman" w:eastAsia="Times New Roman" w:hAnsi="Times New Roman" w:cs="Times New Roman"/>
          <w:sz w:val="20"/>
          <w:szCs w:val="20"/>
        </w:rPr>
        <w:t>Large</w:t>
      </w:r>
      <w:r w:rsidR="003C2844" w:rsidRPr="003C2844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</w:t>
      </w:r>
      <w:r w:rsidR="003C2844" w:rsidRPr="003C2844">
        <w:rPr>
          <w:rFonts w:ascii="Times New Roman" w:eastAsia="Times New Roman" w:hAnsi="Times New Roman" w:cs="Times New Roman"/>
          <w:sz w:val="20"/>
          <w:szCs w:val="20"/>
        </w:rPr>
        <w:t>Language</w:t>
      </w:r>
      <w:r w:rsidR="003C2844" w:rsidRPr="003C2844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</w:t>
      </w:r>
      <w:r w:rsidR="003C2844" w:rsidRPr="003C2844">
        <w:rPr>
          <w:rFonts w:ascii="Times New Roman" w:eastAsia="Times New Roman" w:hAnsi="Times New Roman" w:cs="Times New Roman"/>
          <w:sz w:val="20"/>
          <w:szCs w:val="20"/>
        </w:rPr>
        <w:t>Models</w:t>
      </w:r>
      <w:r w:rsidR="003C2844" w:rsidRPr="003C2844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</w:t>
      </w:r>
      <w:r w:rsidR="003C2844" w:rsidRPr="003C2844">
        <w:rPr>
          <w:rFonts w:ascii="Times New Roman" w:eastAsia="Times New Roman" w:hAnsi="Times New Roman" w:cs="Times New Roman"/>
          <w:sz w:val="20"/>
          <w:szCs w:val="20"/>
        </w:rPr>
        <w:t>and</w:t>
      </w:r>
      <w:r w:rsidR="003C2844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</w:t>
      </w:r>
      <w:r w:rsidR="003C2844" w:rsidRPr="003C2844">
        <w:rPr>
          <w:rFonts w:ascii="Times New Roman" w:eastAsia="Times New Roman" w:hAnsi="Times New Roman" w:cs="Times New Roman"/>
          <w:sz w:val="20"/>
          <w:szCs w:val="20"/>
        </w:rPr>
        <w:t>Logic</w:t>
      </w:r>
      <w:r w:rsidR="003C2844" w:rsidRPr="003C2844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</w:t>
      </w:r>
      <w:r w:rsidR="003C2844" w:rsidRPr="003C2844">
        <w:rPr>
          <w:rFonts w:ascii="Times New Roman" w:eastAsia="Times New Roman" w:hAnsi="Times New Roman" w:cs="Times New Roman"/>
          <w:sz w:val="20"/>
          <w:szCs w:val="20"/>
        </w:rPr>
        <w:t>Programming</w:t>
      </w:r>
      <w:r w:rsidRPr="003C2844">
        <w:rPr>
          <w:rFonts w:ascii="Times New Roman" w:eastAsia="Times New Roman" w:hAnsi="Times New Roman" w:cs="Times New Roman"/>
          <w:sz w:val="20"/>
          <w:szCs w:val="20"/>
          <w:lang w:val="el-GR"/>
        </w:rPr>
        <w:t>»</w:t>
      </w:r>
    </w:p>
    <w:p w14:paraId="24DF5267" w14:textId="14CA33D9" w:rsidR="002074B5" w:rsidRDefault="00DC0545" w:rsidP="007C1F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Η παρουσίαση θα πραγματοποιηθεί την </w:t>
      </w:r>
      <w:r w:rsidR="007D0355">
        <w:rPr>
          <w:rFonts w:ascii="Times New Roman" w:eastAsia="Times New Roman" w:hAnsi="Times New Roman" w:cs="Times New Roman"/>
          <w:sz w:val="20"/>
          <w:szCs w:val="20"/>
          <w:lang w:val="el-GR"/>
        </w:rPr>
        <w:t>Πέμπτη</w:t>
      </w:r>
      <w:r w:rsidR="00E17250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</w:t>
      </w:r>
      <w:r w:rsidR="007D0355">
        <w:rPr>
          <w:rFonts w:ascii="Times New Roman" w:eastAsia="Times New Roman" w:hAnsi="Times New Roman" w:cs="Times New Roman"/>
          <w:sz w:val="20"/>
          <w:szCs w:val="20"/>
          <w:lang w:val="el-GR"/>
        </w:rPr>
        <w:t>2</w:t>
      </w:r>
      <w:r w:rsidR="005E4AC8">
        <w:rPr>
          <w:rFonts w:ascii="Times New Roman" w:eastAsia="Times New Roman" w:hAnsi="Times New Roman" w:cs="Times New Roman"/>
          <w:sz w:val="20"/>
          <w:szCs w:val="20"/>
          <w:lang w:val="el-GR"/>
        </w:rPr>
        <w:t>/</w:t>
      </w:r>
      <w:r w:rsidR="007D0355">
        <w:rPr>
          <w:rFonts w:ascii="Times New Roman" w:eastAsia="Times New Roman" w:hAnsi="Times New Roman" w:cs="Times New Roman"/>
          <w:sz w:val="20"/>
          <w:szCs w:val="20"/>
          <w:lang w:val="el-GR"/>
        </w:rPr>
        <w:t>7</w:t>
      </w:r>
      <w:r w:rsidR="006C4890" w:rsidRPr="006C4890">
        <w:rPr>
          <w:rFonts w:ascii="Times New Roman" w:eastAsia="Times New Roman" w:hAnsi="Times New Roman" w:cs="Times New Roman"/>
          <w:sz w:val="20"/>
          <w:szCs w:val="20"/>
          <w:lang w:val="el-GR"/>
        </w:rPr>
        <w:t>/2026</w:t>
      </w:r>
      <w:r w:rsidR="006C4890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</w:t>
      </w:r>
      <w:r w:rsidR="00AE5276" w:rsidRPr="00AE5276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στις </w:t>
      </w:r>
      <w:r w:rsidR="00B8111A">
        <w:rPr>
          <w:rFonts w:ascii="Times New Roman" w:eastAsia="Times New Roman" w:hAnsi="Times New Roman" w:cs="Times New Roman"/>
          <w:sz w:val="20"/>
          <w:szCs w:val="20"/>
          <w:lang w:val="el-GR"/>
        </w:rPr>
        <w:t>9</w:t>
      </w:r>
      <w:r w:rsidR="00AE5276" w:rsidRPr="00AE5276">
        <w:rPr>
          <w:rFonts w:ascii="Times New Roman" w:eastAsia="Times New Roman" w:hAnsi="Times New Roman" w:cs="Times New Roman"/>
          <w:sz w:val="20"/>
          <w:szCs w:val="20"/>
          <w:lang w:val="el-GR"/>
        </w:rPr>
        <w:t>.00</w:t>
      </w:r>
      <w:r w:rsidR="00B8111A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π</w:t>
      </w:r>
      <w:r w:rsidR="00AE5276" w:rsidRPr="00AE5276">
        <w:rPr>
          <w:rFonts w:ascii="Times New Roman" w:eastAsia="Times New Roman" w:hAnsi="Times New Roman" w:cs="Times New Roman"/>
          <w:sz w:val="20"/>
          <w:szCs w:val="20"/>
          <w:lang w:val="el-GR"/>
        </w:rPr>
        <w:t>.μ.</w:t>
      </w:r>
      <w:r w:rsidR="00AE5276" w:rsidRPr="00AE5276">
        <w:rPr>
          <w:rFonts w:ascii="Times New Roman" w:eastAsia="Times New Roman" w:hAnsi="Times New Roman" w:cs="Times New Roman"/>
          <w:sz w:val="20"/>
          <w:szCs w:val="20"/>
        </w:rPr>
        <w:t> </w:t>
      </w:r>
      <w:r w:rsidR="007C1FCB"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μέσω Τηλεδιάσκεψης</w:t>
      </w:r>
      <w:r w:rsid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, στον ακόλουθο σύνδεσμο</w:t>
      </w: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:</w:t>
      </w:r>
    </w:p>
    <w:p w14:paraId="65FD5C54" w14:textId="256180ED" w:rsidR="00E17250" w:rsidRPr="00C26F90" w:rsidRDefault="00C26F90" w:rsidP="00E1725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C26F90">
        <w:rPr>
          <w:rFonts w:ascii="Times New Roman" w:eastAsia="Times New Roman" w:hAnsi="Times New Roman" w:cs="Times New Roman"/>
          <w:sz w:val="20"/>
          <w:szCs w:val="20"/>
          <w:lang w:val="el-GR"/>
        </w:rPr>
        <w:t>https://vdc.hmu.gr/b/sot-jqd-i9k-msv</w:t>
      </w:r>
    </w:p>
    <w:p w14:paraId="5A166689" w14:textId="77777777" w:rsidR="003C2844" w:rsidRPr="003C2844" w:rsidRDefault="003C2844" w:rsidP="003C2844">
      <w:pPr>
        <w:spacing w:after="120" w:line="240" w:lineRule="auto"/>
        <w:ind w:firstLineChars="150" w:firstLine="300"/>
        <w:jc w:val="both"/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</w:pP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Η παρούσα διπλωματική εργασία διερευνά το χάσμα μεταξύ της Στατιστικής Τεχνητής Νοημοσύνης (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Large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Language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Models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) και της Συμβολικής/Κλασικής Τεχνητής Νοημοσύνης (Λογικός Προγραμματισμός). Σε αντίθεση με τη διεθνή βιβλιογραφία, η οποία επικεντρώνεται κυρίως στην αξιολόγηση μοντέλων σε προστακτικές γλώσσες (όπως η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Python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ή η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C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++), η έρευνά μας θέτει τα σύγχρονα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LLMs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στο μικροσκόπιο της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Prolog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. Το βασικό κίνητρο ήταν να διαπιστωθεί εάν τα κορυφαία μοντέλα (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Gemini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3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Pro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,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GPT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-4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o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,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Llama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3.3 70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B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,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DeepSeek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Reasoner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) διαθέτουν αυθεντική ικανότητα αφηρημένου λογικού συλλογισμού, ή εάν η επιτυχία τους βασίζεται αποκλειστικά στην αναγνώριση στατιστικών μοτίβων (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memorization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). Η βασική καινοτομία έγκειται στο γεγονός ότι δεν περιοριστήκαμε σε στατική ανάλυση κειμένου, αλλά αναπτύξαμε ένα πλήρως αυτοματοποιημένο σύστημα (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Master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Evaluator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Pipeline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) που μεταγλωττίζει και εκτελεί δυναμικά τον παραγόμενο κώδικα σε απομονωμένο περιβάλλον (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sandbox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) της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SWI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-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Prolog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.</w:t>
      </w:r>
    </w:p>
    <w:p w14:paraId="4DF552A6" w14:textId="77777777" w:rsidR="003C2844" w:rsidRPr="003C2844" w:rsidRDefault="003C2844" w:rsidP="003C2844">
      <w:pPr>
        <w:spacing w:after="120" w:line="240" w:lineRule="auto"/>
        <w:ind w:firstLineChars="150" w:firstLine="300"/>
        <w:jc w:val="both"/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</w:pP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Για τους σκοπούς της αξιολόγησης, κατασκευάστηκε ένα πρωτότυπο σύνολο δεδομένων με 30 προβλήματα κλιμακούμενης δυσκολίας (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Easy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,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Medium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,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Hard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), το οποίο δοκιμάστηκε σε 5 διαφορετικές πειραματικές συνθήκες. Εκτός από την παραγωγή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Base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Prolog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, εξετάσαμε την επίδραση του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Chain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-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of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-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Thought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prompting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, τη δυνατότητα επίλυσης των ίδιων προβλημάτων σε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Python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(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Cross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-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Language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), και την ικανότητα απάντησης σε φυσική γλώσσα (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Q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&amp;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A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). Το κρισιμότερο πείραμα ήταν η μελέτη αφαίρεσης (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Lexical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Ablation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/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Pseudowords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), όπου τα σημασιολογικά ονόματα των κατηγορημάτων αντικαταστάθηκαν από ανύπαρκτες λέξεις, διατηρώντας όμως αναλλοίωτη τη λογική δομή του προβλήματος, προκειμένου να ελεγχθεί η "παπαγαλία" των μοντέλων. Σε κάθε δοκιμή καταγράφηκαν τα ποσοστά επιτυχίας, το υπολογιστικό κόστος (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tokens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) και ο χρόνος απόκρισης (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latency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).</w:t>
      </w:r>
    </w:p>
    <w:p w14:paraId="5912E3D1" w14:textId="11D81922" w:rsidR="003E323D" w:rsidRPr="003C2844" w:rsidRDefault="003C2844" w:rsidP="003C2844">
      <w:pPr>
        <w:spacing w:after="120" w:line="240" w:lineRule="auto"/>
        <w:ind w:firstLineChars="150" w:firstLine="300"/>
        <w:jc w:val="both"/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</w:pP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Τα αποτελέσματα επιβεβαίωσαν τη θεμελιώδη σύγκρουση (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paradigm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clash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) μεταξύ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LLMs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και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Prolog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. Παρατηρήθηκε ισχυρό «Διαγλωσσικό Χάσμα», καθώς προβλήματα που τα μοντέλα έλυναν με ποσοστά έως 100% στην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Python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, κατέρρεαν στο 50-70% στην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Prolog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. Επιπλέον, το πείραμα των Ψευδολέξεων (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Pseudowords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) αποκάλυψε κατακόρυφη πτώση της ακρίβειας κατά 30-35 μονάδες στα εμπορικά μοντέλα (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Gemini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,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GPT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-4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o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), αποδεικνύοντας ότι η επίδοσή τους στηρίζεται σε μεγάλο βαθμό σε σημασιολογική απομνημόνευση και όχι σε δομικό συλλογισμό. Το μοντέλο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DeepSeek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(βασισμένο σε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Reinforcement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Learning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) επέδειξε τη μεγαλύτερη ανθεκτικότητα σε συνθήκες λογικής αφαίρεσης, θυσιάζοντας όμως χρόνο και κατανάλωση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tokens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. Τέλος, η βαθιά ανάλυση κώδικα (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Case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Studies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) ανέδειξε τη δυσκολία των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LLMs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να σεβαστούν την "Υπόθεση του Κλειστού Κόσμου" (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Closed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-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World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Assumption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) της 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Prolog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, αλλά και να διαχειριστούν τον μηχανισμό οπισθοδρόμησης (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backtracking</w:t>
      </w:r>
      <w:r w:rsidRPr="003C2844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), οδηγώντας συχνά σε ατέρμονους βρόχους</w:t>
      </w:r>
    </w:p>
    <w:p w14:paraId="4A8F6202" w14:textId="77777777" w:rsidR="003E323D" w:rsidRPr="003C2844" w:rsidRDefault="003E323D" w:rsidP="003E323D">
      <w:pPr>
        <w:spacing w:after="120" w:line="240" w:lineRule="auto"/>
        <w:ind w:firstLineChars="150" w:firstLine="300"/>
        <w:jc w:val="both"/>
        <w:rPr>
          <w:rFonts w:ascii="Times New Roman" w:eastAsia="Times New Roman" w:hAnsi="Times New Roman" w:cs="Times New Roman"/>
          <w:sz w:val="20"/>
          <w:szCs w:val="20"/>
          <w:lang w:val="el-GR"/>
        </w:rPr>
      </w:pPr>
    </w:p>
    <w:p w14:paraId="2D5BCA03" w14:textId="40A8A732" w:rsidR="002074B5" w:rsidRPr="007C1FCB" w:rsidRDefault="00DC0545" w:rsidP="00084E7B">
      <w:pPr>
        <w:spacing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Ο Επιβλέπων Καθηγητής</w:t>
      </w:r>
    </w:p>
    <w:p w14:paraId="51ADC3E4" w14:textId="4247A4E6" w:rsidR="00B55B0E" w:rsidRDefault="008467AA" w:rsidP="007C1FCB">
      <w:pPr>
        <w:spacing w:after="12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  <w:t>Σωτήριος Μπατσάκης</w:t>
      </w:r>
      <w:r w:rsidR="007C1FCB" w:rsidRPr="00B55B0E"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  <w:t xml:space="preserve">, </w:t>
      </w:r>
    </w:p>
    <w:p w14:paraId="7DDA2524" w14:textId="7E2BF144" w:rsidR="002074B5" w:rsidRPr="00B55B0E" w:rsidRDefault="007C1FCB" w:rsidP="007C1FCB">
      <w:pPr>
        <w:spacing w:after="12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</w:pPr>
      <w:r w:rsidRPr="00B55B0E"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  <w:t xml:space="preserve">. </w:t>
      </w:r>
      <w:r w:rsidR="008467AA"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  <w:t xml:space="preserve">Επίκουρος </w:t>
      </w:r>
      <w:r w:rsidRPr="00B55B0E"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  <w:t>κ</w:t>
      </w:r>
      <w:r w:rsidR="00DC0545" w:rsidRPr="00B55B0E"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  <w:t>αθηγητής</w:t>
      </w:r>
    </w:p>
    <w:sectPr w:rsidR="002074B5" w:rsidRPr="00B55B0E" w:rsidSect="00B55B0E">
      <w:pgSz w:w="12240" w:h="15840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B5"/>
    <w:rsid w:val="00070A5B"/>
    <w:rsid w:val="00084E7B"/>
    <w:rsid w:val="000C177A"/>
    <w:rsid w:val="0013450E"/>
    <w:rsid w:val="002074B5"/>
    <w:rsid w:val="00281409"/>
    <w:rsid w:val="00290AD8"/>
    <w:rsid w:val="003C2844"/>
    <w:rsid w:val="003E1923"/>
    <w:rsid w:val="003E323D"/>
    <w:rsid w:val="005E4AC8"/>
    <w:rsid w:val="006C4890"/>
    <w:rsid w:val="00737A3D"/>
    <w:rsid w:val="007B3B38"/>
    <w:rsid w:val="007C1FCB"/>
    <w:rsid w:val="007D0355"/>
    <w:rsid w:val="008467AA"/>
    <w:rsid w:val="00915BC8"/>
    <w:rsid w:val="00926F27"/>
    <w:rsid w:val="00A04C8D"/>
    <w:rsid w:val="00A41F89"/>
    <w:rsid w:val="00AE1082"/>
    <w:rsid w:val="00AE5276"/>
    <w:rsid w:val="00B55B0E"/>
    <w:rsid w:val="00B55D6B"/>
    <w:rsid w:val="00B8111A"/>
    <w:rsid w:val="00BE58DC"/>
    <w:rsid w:val="00C147A1"/>
    <w:rsid w:val="00C26F90"/>
    <w:rsid w:val="00CE26BB"/>
    <w:rsid w:val="00DC0545"/>
    <w:rsid w:val="00E17250"/>
    <w:rsid w:val="00E45AFB"/>
    <w:rsid w:val="00FB1D13"/>
    <w:rsid w:val="00FE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C731"/>
  <w15:docId w15:val="{9E3EE6AA-6558-45E4-851A-68B2EB5E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054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C1FC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E2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Orfanoudakis</dc:creator>
  <cp:lastModifiedBy>Batsakis Sotirios</cp:lastModifiedBy>
  <cp:revision>6</cp:revision>
  <dcterms:created xsi:type="dcterms:W3CDTF">2026-06-30T07:02:00Z</dcterms:created>
  <dcterms:modified xsi:type="dcterms:W3CDTF">2026-06-30T08:07:00Z</dcterms:modified>
</cp:coreProperties>
</file>