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5183C138" w:rsidR="00B85B1C" w:rsidRDefault="00651657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6AB02484" w14:textId="0D655D1C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651657">
        <w:rPr>
          <w:rFonts w:ascii="Calibri" w:hAnsi="Calibri"/>
          <w:sz w:val="24"/>
          <w:szCs w:val="24"/>
        </w:rPr>
        <w:t>ΗΛΕΚΤΡΟΛΟΓΩΝ ΜΗΧΑΝΙΚΩΝ ΚΑΙ ΜΗΧΑΝΙΚΩΝ ΥΠΟΛΟΓΙΣΤΩΝ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</w:t>
            </w:r>
            <w:proofErr w:type="spellStart"/>
            <w:r w:rsidRPr="00316AE4">
              <w:rPr>
                <w:rFonts w:ascii="Calibri" w:hAnsi="Calibri"/>
                <w:sz w:val="22"/>
                <w:szCs w:val="22"/>
              </w:rPr>
              <w:t>mail</w:t>
            </w:r>
            <w:proofErr w:type="spellEnd"/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09DB5FE8" w:rsidR="00740FC3" w:rsidRDefault="00651657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Ηράκλειο</w:t>
      </w:r>
      <w:r>
        <w:rPr>
          <w:rFonts w:asciiTheme="minorHAnsi" w:hAnsiTheme="minorHAnsi"/>
          <w:sz w:val="22"/>
          <w:szCs w:val="22"/>
          <w:lang w:val="en-US"/>
        </w:rPr>
        <w:t>: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715CF06F" w:rsidR="00BA360F" w:rsidRDefault="004902AC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363699"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>
        <w:rPr>
          <w:rFonts w:asciiTheme="minorHAnsi" w:hAnsiTheme="minorHAnsi"/>
          <w:sz w:val="22"/>
          <w:szCs w:val="22"/>
        </w:rPr>
        <w:t>του Τμήματο</w:t>
      </w:r>
      <w:r w:rsidR="00651657">
        <w:rPr>
          <w:rFonts w:asciiTheme="minorHAnsi" w:hAnsiTheme="minorHAnsi"/>
          <w:sz w:val="22"/>
          <w:szCs w:val="22"/>
        </w:rPr>
        <w:t>ς Ηλεκτρολόγων Μηχανικών και Μηχανικών Υπολογιστών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0A044219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4902AC">
        <w:rPr>
          <w:rFonts w:asciiTheme="minorHAnsi" w:hAnsiTheme="minorHAnsi"/>
          <w:sz w:val="22"/>
          <w:szCs w:val="22"/>
        </w:rPr>
        <w:t xml:space="preserve">στη Συνέλευση του Τμήματος </w:t>
      </w:r>
      <w:r w:rsidR="00651657">
        <w:rPr>
          <w:rFonts w:asciiTheme="minorHAnsi" w:hAnsiTheme="minorHAnsi"/>
          <w:sz w:val="22"/>
          <w:szCs w:val="22"/>
        </w:rPr>
        <w:t>Ηλεκτρολόγων Μηχανικών και Μηχανικών Υπολογιστών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</w:t>
      </w:r>
      <w:proofErr w:type="spellStart"/>
      <w:r w:rsidR="007D3A55" w:rsidRPr="007D3A55">
        <w:rPr>
          <w:rFonts w:asciiTheme="minorHAnsi" w:hAnsiTheme="minorHAnsi"/>
          <w:sz w:val="22"/>
          <w:szCs w:val="22"/>
        </w:rPr>
        <w:t>αρ</w:t>
      </w:r>
      <w:proofErr w:type="spellEnd"/>
      <w:r w:rsidR="007D3A55" w:rsidRPr="007D3A55">
        <w:rPr>
          <w:rFonts w:asciiTheme="minorHAnsi" w:hAnsiTheme="minorHAnsi"/>
          <w:sz w:val="22"/>
          <w:szCs w:val="22"/>
        </w:rPr>
        <w:t>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9EB0D" w14:textId="77777777" w:rsidR="00C04546" w:rsidRDefault="00C04546" w:rsidP="00150368">
      <w:r>
        <w:separator/>
      </w:r>
    </w:p>
  </w:endnote>
  <w:endnote w:type="continuationSeparator" w:id="0">
    <w:p w14:paraId="5B139C51" w14:textId="77777777" w:rsidR="00C04546" w:rsidRDefault="00C04546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90930" w14:textId="77777777" w:rsidR="00C04546" w:rsidRDefault="00C04546" w:rsidP="00150368">
      <w:r>
        <w:separator/>
      </w:r>
    </w:p>
  </w:footnote>
  <w:footnote w:type="continuationSeparator" w:id="0">
    <w:p w14:paraId="5D31ABCD" w14:textId="77777777" w:rsidR="00C04546" w:rsidRDefault="00C04546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36817">
    <w:abstractNumId w:val="1"/>
  </w:num>
  <w:num w:numId="2" w16cid:durableId="2078506971">
    <w:abstractNumId w:val="0"/>
  </w:num>
  <w:num w:numId="3" w16cid:durableId="1009135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77EC6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51657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91BB5"/>
    <w:rsid w:val="009B3A39"/>
    <w:rsid w:val="009B62B4"/>
    <w:rsid w:val="00A91854"/>
    <w:rsid w:val="00AA6498"/>
    <w:rsid w:val="00AE5314"/>
    <w:rsid w:val="00B04FAB"/>
    <w:rsid w:val="00B77D60"/>
    <w:rsid w:val="00B85B1C"/>
    <w:rsid w:val="00B93B0D"/>
    <w:rsid w:val="00B9728C"/>
    <w:rsid w:val="00BA360F"/>
    <w:rsid w:val="00BE7DC9"/>
    <w:rsid w:val="00BF7014"/>
    <w:rsid w:val="00C04546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078D2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Dimitra Dimitratou</cp:lastModifiedBy>
  <cp:revision>2</cp:revision>
  <dcterms:created xsi:type="dcterms:W3CDTF">2026-04-28T10:38:00Z</dcterms:created>
  <dcterms:modified xsi:type="dcterms:W3CDTF">2026-04-28T10:38:00Z</dcterms:modified>
</cp:coreProperties>
</file>