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F5F" w:rsidRPr="008D3758" w:rsidRDefault="00173F5F" w:rsidP="00173F5F">
      <w:pPr>
        <w:autoSpaceDE w:val="0"/>
        <w:autoSpaceDN w:val="0"/>
        <w:spacing w:after="120" w:line="276" w:lineRule="auto"/>
        <w:jc w:val="both"/>
        <w:rPr>
          <w:rFonts w:ascii="Calibri" w:hAnsi="Calibri"/>
          <w:b/>
          <w:sz w:val="24"/>
          <w:szCs w:val="24"/>
        </w:rPr>
      </w:pPr>
      <w:r w:rsidRPr="008D3758">
        <w:rPr>
          <w:rFonts w:ascii="Calibri" w:hAnsi="Calibri"/>
          <w:b/>
          <w:sz w:val="24"/>
          <w:szCs w:val="24"/>
        </w:rPr>
        <w:t xml:space="preserve">α. Το ποσοστό από κατατάξεις πτυχιούχων στο τμήμα να ανέρχεται στο 12% του αριθμού των εισακτέων για το ακαδημαϊκό έτος 2021-2022. </w:t>
      </w:r>
    </w:p>
    <w:p w:rsidR="00173F5F" w:rsidRPr="008D3758" w:rsidRDefault="00173F5F" w:rsidP="00173F5F">
      <w:pPr>
        <w:autoSpaceDE w:val="0"/>
        <w:autoSpaceDN w:val="0"/>
        <w:spacing w:after="120" w:line="276" w:lineRule="auto"/>
        <w:jc w:val="both"/>
        <w:rPr>
          <w:rFonts w:ascii="Calibri" w:hAnsi="Calibri"/>
          <w:b/>
          <w:sz w:val="24"/>
          <w:szCs w:val="24"/>
        </w:rPr>
      </w:pPr>
      <w:r w:rsidRPr="008D3758">
        <w:rPr>
          <w:rFonts w:ascii="Calibri" w:hAnsi="Calibri"/>
          <w:b/>
          <w:sz w:val="24"/>
          <w:szCs w:val="24"/>
        </w:rPr>
        <w:t>β. Τα μαθήματα που θα εξεταστούν οι υποψήφιοι για κατάταξη το ακαδημαϊκό έτος 2021-2022 θα είναι:</w:t>
      </w:r>
    </w:p>
    <w:p w:rsidR="00173F5F" w:rsidRPr="008D3758" w:rsidRDefault="00173F5F" w:rsidP="00173F5F">
      <w:pPr>
        <w:numPr>
          <w:ilvl w:val="0"/>
          <w:numId w:val="1"/>
        </w:numPr>
        <w:autoSpaceDE w:val="0"/>
        <w:autoSpaceDN w:val="0"/>
        <w:spacing w:before="120" w:after="120" w:line="276" w:lineRule="auto"/>
        <w:jc w:val="both"/>
        <w:rPr>
          <w:rFonts w:ascii="Calibri" w:hAnsi="Calibri"/>
          <w:sz w:val="24"/>
          <w:szCs w:val="24"/>
        </w:rPr>
      </w:pPr>
      <w:r w:rsidRPr="008D3758">
        <w:rPr>
          <w:rFonts w:ascii="Calibri" w:hAnsi="Calibri"/>
          <w:sz w:val="24"/>
          <w:szCs w:val="24"/>
        </w:rPr>
        <w:t>Λογισμός Ι</w:t>
      </w:r>
    </w:p>
    <w:p w:rsidR="00173F5F" w:rsidRPr="008D3758" w:rsidRDefault="00173F5F" w:rsidP="00173F5F">
      <w:pPr>
        <w:numPr>
          <w:ilvl w:val="0"/>
          <w:numId w:val="1"/>
        </w:numPr>
        <w:autoSpaceDE w:val="0"/>
        <w:autoSpaceDN w:val="0"/>
        <w:spacing w:before="120" w:after="120" w:line="276" w:lineRule="auto"/>
        <w:jc w:val="both"/>
        <w:rPr>
          <w:rFonts w:ascii="Calibri" w:hAnsi="Calibri"/>
          <w:sz w:val="24"/>
          <w:szCs w:val="24"/>
        </w:rPr>
      </w:pPr>
      <w:r w:rsidRPr="008D3758">
        <w:rPr>
          <w:rFonts w:ascii="Calibri" w:hAnsi="Calibri"/>
          <w:sz w:val="24"/>
          <w:szCs w:val="24"/>
        </w:rPr>
        <w:t>Δομημένος Προγραμματισμός</w:t>
      </w:r>
    </w:p>
    <w:p w:rsidR="00173F5F" w:rsidRPr="008D3758" w:rsidRDefault="00173F5F" w:rsidP="00173F5F">
      <w:pPr>
        <w:numPr>
          <w:ilvl w:val="0"/>
          <w:numId w:val="1"/>
        </w:numPr>
        <w:autoSpaceDE w:val="0"/>
        <w:autoSpaceDN w:val="0"/>
        <w:spacing w:before="120" w:after="120" w:line="276" w:lineRule="auto"/>
        <w:jc w:val="both"/>
        <w:rPr>
          <w:rFonts w:ascii="Calibri" w:hAnsi="Calibri"/>
          <w:sz w:val="24"/>
          <w:szCs w:val="24"/>
        </w:rPr>
      </w:pPr>
      <w:r w:rsidRPr="008D3758">
        <w:rPr>
          <w:rFonts w:ascii="Calibri" w:hAnsi="Calibri"/>
          <w:sz w:val="24"/>
          <w:szCs w:val="24"/>
        </w:rPr>
        <w:t>Ηλεκτρονική Ι</w:t>
      </w:r>
    </w:p>
    <w:p w:rsidR="00173F5F" w:rsidRPr="008D3758" w:rsidRDefault="00173F5F" w:rsidP="00173F5F">
      <w:pPr>
        <w:autoSpaceDE w:val="0"/>
        <w:autoSpaceDN w:val="0"/>
        <w:spacing w:after="120" w:line="276" w:lineRule="auto"/>
        <w:rPr>
          <w:rFonts w:ascii="Calibri" w:hAnsi="Calibri"/>
          <w:b/>
          <w:bCs/>
          <w:sz w:val="24"/>
          <w:szCs w:val="24"/>
        </w:rPr>
      </w:pPr>
      <w:r w:rsidRPr="008D3758">
        <w:rPr>
          <w:rFonts w:ascii="Calibri" w:hAnsi="Calibri"/>
          <w:b/>
          <w:sz w:val="24"/>
          <w:szCs w:val="24"/>
        </w:rPr>
        <w:t xml:space="preserve">γ. Η </w:t>
      </w:r>
      <w:r w:rsidRPr="008D3758">
        <w:rPr>
          <w:rFonts w:ascii="Calibri" w:hAnsi="Calibri"/>
          <w:b/>
          <w:bCs/>
          <w:sz w:val="24"/>
          <w:szCs w:val="24"/>
        </w:rPr>
        <w:t>εξεταστέα ύλη για τα εξεταζόμενα μαθήματα.</w:t>
      </w:r>
    </w:p>
    <w:p w:rsidR="00173F5F" w:rsidRPr="008D3758" w:rsidRDefault="00173F5F" w:rsidP="00173F5F">
      <w:pPr>
        <w:spacing w:line="276" w:lineRule="auto"/>
        <w:jc w:val="both"/>
        <w:rPr>
          <w:rFonts w:ascii="Calibri" w:hAnsi="Calibri"/>
          <w:b/>
          <w:sz w:val="24"/>
          <w:szCs w:val="24"/>
          <w:u w:val="single"/>
        </w:rPr>
      </w:pPr>
      <w:r w:rsidRPr="008D3758">
        <w:rPr>
          <w:rFonts w:ascii="Calibri" w:hAnsi="Calibri"/>
          <w:b/>
          <w:sz w:val="24"/>
          <w:szCs w:val="24"/>
          <w:u w:val="single"/>
        </w:rPr>
        <w:t>«Λογισμός Ι»</w:t>
      </w:r>
    </w:p>
    <w:p w:rsidR="00173F5F" w:rsidRPr="008D3758" w:rsidRDefault="00173F5F" w:rsidP="00173F5F">
      <w:pPr>
        <w:spacing w:line="276" w:lineRule="auto"/>
        <w:jc w:val="both"/>
        <w:rPr>
          <w:rFonts w:ascii="Calibri" w:hAnsi="Calibri"/>
          <w:sz w:val="24"/>
          <w:szCs w:val="24"/>
        </w:rPr>
      </w:pPr>
      <w:r w:rsidRPr="008D3758">
        <w:rPr>
          <w:rFonts w:ascii="Calibri" w:hAnsi="Calibri"/>
          <w:sz w:val="24"/>
          <w:szCs w:val="24"/>
        </w:rPr>
        <w:t xml:space="preserve">Η ύλη περιλαμβάνει: </w:t>
      </w:r>
    </w:p>
    <w:p w:rsidR="00173F5F" w:rsidRPr="008D3758" w:rsidRDefault="00173F5F" w:rsidP="00173F5F">
      <w:pPr>
        <w:spacing w:line="276" w:lineRule="auto"/>
        <w:jc w:val="both"/>
        <w:rPr>
          <w:rFonts w:ascii="Calibri" w:hAnsi="Calibri"/>
          <w:sz w:val="24"/>
          <w:szCs w:val="24"/>
        </w:rPr>
      </w:pPr>
      <w:r w:rsidRPr="008D3758">
        <w:rPr>
          <w:rFonts w:ascii="Calibri" w:hAnsi="Calibri"/>
          <w:sz w:val="24"/>
          <w:szCs w:val="24"/>
        </w:rPr>
        <w:t xml:space="preserve">Συναρτήσεις μιας μεταβλητής. Εκθετική και λογαριθμική συνάρτηση. Τριγωνομετρικές, υπερβολικές συναρτήσεις και οι αντίστροφές τους. Όρια και συνέχεια συναρτήσεων μιας μεταβλητής. Παράγωγος και εφαρμογές της παραγώγου. Πολικό σύστημα συντεταγμένων και συναρτήσεις σε παραμετρική μορφή. </w:t>
      </w:r>
      <w:proofErr w:type="spellStart"/>
      <w:r w:rsidRPr="008D3758">
        <w:rPr>
          <w:rFonts w:ascii="Calibri" w:hAnsi="Calibri"/>
          <w:sz w:val="24"/>
          <w:szCs w:val="24"/>
        </w:rPr>
        <w:t>Παραγώγιση</w:t>
      </w:r>
      <w:proofErr w:type="spellEnd"/>
      <w:r w:rsidRPr="008D3758">
        <w:rPr>
          <w:rFonts w:ascii="Calibri" w:hAnsi="Calibri"/>
          <w:sz w:val="24"/>
          <w:szCs w:val="24"/>
        </w:rPr>
        <w:t xml:space="preserve"> πλεγμένων συναρτήσεων και συναρτήσεων σε παραμετρική μορφή. Ακολουθίες και σειρές πραγματικών αριθμών. </w:t>
      </w:r>
      <w:proofErr w:type="spellStart"/>
      <w:r w:rsidRPr="008D3758">
        <w:rPr>
          <w:rFonts w:ascii="Calibri" w:hAnsi="Calibri"/>
          <w:sz w:val="24"/>
          <w:szCs w:val="24"/>
        </w:rPr>
        <w:t>Δυναμοσειρές</w:t>
      </w:r>
      <w:proofErr w:type="spellEnd"/>
      <w:r w:rsidRPr="008D3758">
        <w:rPr>
          <w:rFonts w:ascii="Calibri" w:hAnsi="Calibri"/>
          <w:sz w:val="24"/>
          <w:szCs w:val="24"/>
        </w:rPr>
        <w:t xml:space="preserve"> και σειρές </w:t>
      </w:r>
      <w:proofErr w:type="spellStart"/>
      <w:r w:rsidRPr="008D3758">
        <w:rPr>
          <w:rFonts w:ascii="Calibri" w:hAnsi="Calibri"/>
          <w:sz w:val="24"/>
          <w:szCs w:val="24"/>
        </w:rPr>
        <w:t>Taylor</w:t>
      </w:r>
      <w:proofErr w:type="spellEnd"/>
      <w:r w:rsidRPr="008D3758">
        <w:rPr>
          <w:rFonts w:ascii="Calibri" w:hAnsi="Calibri"/>
          <w:sz w:val="24"/>
          <w:szCs w:val="24"/>
        </w:rPr>
        <w:t>. Αόριστα και ορισμένα ολοκληρώματα. Μέθοδοι ολοκλήρωσης. Γενικευμένα ολοκληρώματα. Εφαρμογές ορισμένου ολοκληρώματος. Συνήθεις διαφορικές εξισώσεις πρώτης τάξης: ορισμοί, μέθοδοι επίλυσης και εφαρμογή σε φυσικά προβλήματα.</w:t>
      </w:r>
    </w:p>
    <w:p w:rsidR="00173F5F" w:rsidRPr="008D3758" w:rsidRDefault="00173F5F" w:rsidP="00173F5F">
      <w:pPr>
        <w:spacing w:line="276" w:lineRule="auto"/>
        <w:jc w:val="both"/>
        <w:rPr>
          <w:rFonts w:ascii="Calibri" w:hAnsi="Calibri"/>
          <w:b/>
          <w:sz w:val="24"/>
          <w:szCs w:val="24"/>
        </w:rPr>
      </w:pPr>
      <w:r w:rsidRPr="008D3758">
        <w:rPr>
          <w:rFonts w:ascii="Calibri" w:hAnsi="Calibri"/>
          <w:b/>
          <w:sz w:val="24"/>
          <w:szCs w:val="24"/>
        </w:rPr>
        <w:t>Προτεινόμενη βιβλιογραφία</w:t>
      </w:r>
    </w:p>
    <w:p w:rsidR="00173F5F" w:rsidRPr="008D3758" w:rsidRDefault="00173F5F" w:rsidP="00173F5F">
      <w:pPr>
        <w:spacing w:line="276" w:lineRule="auto"/>
        <w:jc w:val="both"/>
        <w:rPr>
          <w:rFonts w:ascii="Calibri" w:hAnsi="Calibri"/>
          <w:sz w:val="24"/>
          <w:szCs w:val="24"/>
        </w:rPr>
      </w:pPr>
      <w:r w:rsidRPr="008D3758">
        <w:rPr>
          <w:rFonts w:ascii="Calibri" w:hAnsi="Calibri"/>
          <w:sz w:val="24"/>
          <w:szCs w:val="24"/>
        </w:rPr>
        <w:t>1.</w:t>
      </w:r>
      <w:r w:rsidRPr="008D3758">
        <w:rPr>
          <w:rFonts w:ascii="Calibri" w:hAnsi="Calibri"/>
          <w:sz w:val="24"/>
          <w:szCs w:val="24"/>
        </w:rPr>
        <w:tab/>
      </w:r>
      <w:proofErr w:type="spellStart"/>
      <w:r w:rsidRPr="008D3758">
        <w:rPr>
          <w:rFonts w:ascii="Calibri" w:hAnsi="Calibri"/>
          <w:sz w:val="24"/>
          <w:szCs w:val="24"/>
        </w:rPr>
        <w:t>Thomas</w:t>
      </w:r>
      <w:proofErr w:type="spellEnd"/>
      <w:r w:rsidRPr="008D3758">
        <w:rPr>
          <w:rFonts w:ascii="Calibri" w:hAnsi="Calibri"/>
          <w:sz w:val="24"/>
          <w:szCs w:val="24"/>
        </w:rPr>
        <w:t xml:space="preserve">: Απειροστικός Λογισμός, ΠΕΚ </w:t>
      </w:r>
    </w:p>
    <w:p w:rsidR="00173F5F" w:rsidRPr="008D3758" w:rsidRDefault="00173F5F" w:rsidP="00173F5F">
      <w:pPr>
        <w:spacing w:line="276" w:lineRule="auto"/>
        <w:jc w:val="both"/>
        <w:rPr>
          <w:rFonts w:ascii="Calibri" w:hAnsi="Calibri"/>
          <w:sz w:val="24"/>
          <w:szCs w:val="24"/>
        </w:rPr>
      </w:pPr>
      <w:r w:rsidRPr="008D3758">
        <w:rPr>
          <w:rFonts w:ascii="Calibri" w:hAnsi="Calibri"/>
          <w:sz w:val="24"/>
          <w:szCs w:val="24"/>
        </w:rPr>
        <w:t>2.</w:t>
      </w:r>
      <w:r w:rsidRPr="008D3758">
        <w:rPr>
          <w:rFonts w:ascii="Calibri" w:hAnsi="Calibri"/>
          <w:sz w:val="24"/>
          <w:szCs w:val="24"/>
        </w:rPr>
        <w:tab/>
      </w:r>
      <w:proofErr w:type="spellStart"/>
      <w:r w:rsidRPr="008D3758">
        <w:rPr>
          <w:rFonts w:ascii="Calibri" w:hAnsi="Calibri"/>
          <w:sz w:val="24"/>
          <w:szCs w:val="24"/>
        </w:rPr>
        <w:t>Briggs</w:t>
      </w:r>
      <w:proofErr w:type="spellEnd"/>
      <w:r w:rsidRPr="008D3758">
        <w:rPr>
          <w:rFonts w:ascii="Calibri" w:hAnsi="Calibri"/>
          <w:sz w:val="24"/>
          <w:szCs w:val="24"/>
        </w:rPr>
        <w:t xml:space="preserve"> (κ.ά.): Απειροστικός  Λογισμός (</w:t>
      </w:r>
      <w:proofErr w:type="spellStart"/>
      <w:r w:rsidRPr="008D3758">
        <w:rPr>
          <w:rFonts w:ascii="Calibri" w:hAnsi="Calibri"/>
          <w:sz w:val="24"/>
          <w:szCs w:val="24"/>
        </w:rPr>
        <w:t>Εκδ</w:t>
      </w:r>
      <w:proofErr w:type="spellEnd"/>
      <w:r w:rsidRPr="008D3758">
        <w:rPr>
          <w:rFonts w:ascii="Calibri" w:hAnsi="Calibri"/>
          <w:sz w:val="24"/>
          <w:szCs w:val="24"/>
        </w:rPr>
        <w:t>. Κριτική)</w:t>
      </w:r>
    </w:p>
    <w:p w:rsidR="00173F5F" w:rsidRPr="008D3758" w:rsidRDefault="00173F5F" w:rsidP="00173F5F">
      <w:pPr>
        <w:spacing w:line="276" w:lineRule="auto"/>
        <w:jc w:val="both"/>
        <w:rPr>
          <w:rFonts w:ascii="Calibri" w:hAnsi="Calibri"/>
          <w:b/>
          <w:sz w:val="24"/>
          <w:szCs w:val="24"/>
          <w:u w:val="single"/>
        </w:rPr>
      </w:pPr>
      <w:r w:rsidRPr="008D3758">
        <w:rPr>
          <w:rFonts w:ascii="Calibri" w:hAnsi="Calibri"/>
          <w:b/>
          <w:sz w:val="24"/>
          <w:szCs w:val="24"/>
          <w:u w:val="single"/>
        </w:rPr>
        <w:t xml:space="preserve">«Ηλεκτρονική </w:t>
      </w:r>
      <w:r w:rsidRPr="008D3758">
        <w:rPr>
          <w:rFonts w:ascii="Calibri" w:hAnsi="Calibri"/>
          <w:b/>
          <w:sz w:val="24"/>
          <w:szCs w:val="24"/>
          <w:u w:val="single"/>
          <w:lang w:val="en-US"/>
        </w:rPr>
        <w:t>I</w:t>
      </w:r>
      <w:r w:rsidRPr="008D3758">
        <w:rPr>
          <w:rFonts w:ascii="Calibri" w:hAnsi="Calibri"/>
          <w:b/>
          <w:sz w:val="24"/>
          <w:szCs w:val="24"/>
          <w:u w:val="single"/>
        </w:rPr>
        <w:t>»</w:t>
      </w:r>
    </w:p>
    <w:p w:rsidR="00173F5F" w:rsidRPr="008D3758" w:rsidRDefault="00173F5F" w:rsidP="00173F5F">
      <w:pPr>
        <w:spacing w:line="276" w:lineRule="auto"/>
        <w:jc w:val="both"/>
        <w:rPr>
          <w:rFonts w:ascii="Calibri" w:hAnsi="Calibri"/>
          <w:sz w:val="24"/>
          <w:szCs w:val="24"/>
        </w:rPr>
      </w:pPr>
      <w:r w:rsidRPr="008D3758">
        <w:rPr>
          <w:rFonts w:ascii="Calibri" w:hAnsi="Calibri"/>
          <w:sz w:val="24"/>
          <w:szCs w:val="24"/>
        </w:rPr>
        <w:t xml:space="preserve">Βασικά Ηλεκτρικά Στοιχεία και Ιδιότητες, Απλές διατάξεις στοιχείων, σύνδεση αντιστάσεων, σύνδεση πηγών, διαιρέτες τάσης και ρεύματος, Ηλεκτρική Ισχύς, Κυκλώματα Συνεχούς Ρεύματος, Σύνθετα Κυκλώματα, Εξισώσεις </w:t>
      </w:r>
      <w:proofErr w:type="spellStart"/>
      <w:r w:rsidRPr="008D3758">
        <w:rPr>
          <w:rFonts w:ascii="Calibri" w:hAnsi="Calibri"/>
          <w:sz w:val="24"/>
          <w:szCs w:val="24"/>
        </w:rPr>
        <w:t>Kirchoff</w:t>
      </w:r>
      <w:proofErr w:type="spellEnd"/>
      <w:r w:rsidRPr="008D3758">
        <w:rPr>
          <w:rFonts w:ascii="Calibri" w:hAnsi="Calibri"/>
          <w:sz w:val="24"/>
          <w:szCs w:val="24"/>
        </w:rPr>
        <w:t xml:space="preserve"> και εφαρμογή στην επίλυση σύνθετων κυκλωμάτων, Θεώρημα </w:t>
      </w:r>
      <w:proofErr w:type="spellStart"/>
      <w:r w:rsidRPr="008D3758">
        <w:rPr>
          <w:rFonts w:ascii="Calibri" w:hAnsi="Calibri"/>
          <w:sz w:val="24"/>
          <w:szCs w:val="24"/>
        </w:rPr>
        <w:t>Thevenin</w:t>
      </w:r>
      <w:proofErr w:type="spellEnd"/>
      <w:r w:rsidRPr="008D3758">
        <w:rPr>
          <w:rFonts w:ascii="Calibri" w:hAnsi="Calibri"/>
          <w:sz w:val="24"/>
          <w:szCs w:val="24"/>
        </w:rPr>
        <w:t xml:space="preserve"> και θεώρημα </w:t>
      </w:r>
      <w:proofErr w:type="spellStart"/>
      <w:r w:rsidRPr="008D3758">
        <w:rPr>
          <w:rFonts w:ascii="Calibri" w:hAnsi="Calibri"/>
          <w:sz w:val="24"/>
          <w:szCs w:val="24"/>
        </w:rPr>
        <w:t>Norton</w:t>
      </w:r>
      <w:proofErr w:type="spellEnd"/>
      <w:r w:rsidRPr="008D3758">
        <w:rPr>
          <w:rFonts w:ascii="Calibri" w:hAnsi="Calibri"/>
          <w:sz w:val="24"/>
          <w:szCs w:val="24"/>
        </w:rPr>
        <w:t>.</w:t>
      </w:r>
    </w:p>
    <w:p w:rsidR="00173F5F" w:rsidRPr="008D3758" w:rsidRDefault="00173F5F" w:rsidP="00173F5F">
      <w:pPr>
        <w:spacing w:line="276" w:lineRule="auto"/>
        <w:jc w:val="both"/>
        <w:rPr>
          <w:rFonts w:ascii="Calibri" w:hAnsi="Calibri"/>
          <w:sz w:val="24"/>
          <w:szCs w:val="24"/>
        </w:rPr>
      </w:pPr>
      <w:r w:rsidRPr="008D3758">
        <w:rPr>
          <w:rFonts w:ascii="Calibri" w:hAnsi="Calibri"/>
          <w:sz w:val="24"/>
          <w:szCs w:val="24"/>
        </w:rPr>
        <w:t>Δίοδοι, Χαρακτηριστικές ρεύματος - τάσης, Ευθεία φόρτου, σημείο λειτουργίας διόδου, Κυκλώματα διόδων και εφαρμογές, Κυκλώματα Ανορθωτών.</w:t>
      </w:r>
    </w:p>
    <w:p w:rsidR="00173F5F" w:rsidRPr="008D3758" w:rsidRDefault="00173F5F" w:rsidP="00173F5F">
      <w:pPr>
        <w:spacing w:line="276" w:lineRule="auto"/>
        <w:jc w:val="both"/>
        <w:rPr>
          <w:rFonts w:ascii="Calibri" w:hAnsi="Calibri"/>
          <w:sz w:val="24"/>
          <w:szCs w:val="24"/>
        </w:rPr>
      </w:pPr>
      <w:r w:rsidRPr="008D3758">
        <w:rPr>
          <w:rFonts w:ascii="Calibri" w:hAnsi="Calibri"/>
          <w:sz w:val="24"/>
          <w:szCs w:val="24"/>
        </w:rPr>
        <w:t>Τρανζίστορ πεδίου MOSFET, Δομή και φυσική λειτουργία, Χαρακτηριστικές ρεύματος - τάσης, Λειτουργία του MOSFET σαν ενισχυτής και σαν διακόπτης, Κυκλώματα MOSFET σε DC λειτουργία.</w:t>
      </w:r>
    </w:p>
    <w:p w:rsidR="00173F5F" w:rsidRPr="008D3758" w:rsidRDefault="00173F5F" w:rsidP="00173F5F">
      <w:pPr>
        <w:spacing w:line="276" w:lineRule="auto"/>
        <w:jc w:val="both"/>
        <w:rPr>
          <w:rFonts w:ascii="Calibri" w:hAnsi="Calibri"/>
          <w:sz w:val="24"/>
          <w:szCs w:val="24"/>
        </w:rPr>
      </w:pPr>
      <w:r w:rsidRPr="008D3758">
        <w:rPr>
          <w:rFonts w:ascii="Calibri" w:hAnsi="Calibri"/>
          <w:sz w:val="24"/>
          <w:szCs w:val="24"/>
        </w:rPr>
        <w:lastRenderedPageBreak/>
        <w:t xml:space="preserve">Διπολικό τρανζίστορ BJT, Δομή και φυσική λειτουργία, Χαρακτηριστικές ρεύματος - τάσης, Λειτουργία του BJT σαν ενισχυτής και σαν διακόπτης, </w:t>
      </w:r>
      <w:proofErr w:type="spellStart"/>
      <w:r w:rsidRPr="008D3758">
        <w:rPr>
          <w:rFonts w:ascii="Calibri" w:hAnsi="Calibri"/>
          <w:sz w:val="24"/>
          <w:szCs w:val="24"/>
        </w:rPr>
        <w:t>Kυκλώματα</w:t>
      </w:r>
      <w:proofErr w:type="spellEnd"/>
      <w:r w:rsidRPr="008D3758">
        <w:rPr>
          <w:rFonts w:ascii="Calibri" w:hAnsi="Calibri"/>
          <w:sz w:val="24"/>
          <w:szCs w:val="24"/>
        </w:rPr>
        <w:t xml:space="preserve"> BJT σε DC λειτουργία, Κυκλώματα πόλωσης, Συνδεσμολογίες.</w:t>
      </w:r>
    </w:p>
    <w:p w:rsidR="00173F5F" w:rsidRPr="008D3758" w:rsidRDefault="00173F5F" w:rsidP="00173F5F">
      <w:pPr>
        <w:spacing w:line="276" w:lineRule="auto"/>
        <w:jc w:val="both"/>
        <w:rPr>
          <w:rFonts w:ascii="Calibri" w:hAnsi="Calibri"/>
          <w:sz w:val="24"/>
          <w:szCs w:val="24"/>
        </w:rPr>
      </w:pPr>
      <w:r w:rsidRPr="008D3758">
        <w:rPr>
          <w:rFonts w:ascii="Calibri" w:hAnsi="Calibri"/>
          <w:sz w:val="24"/>
          <w:szCs w:val="24"/>
        </w:rPr>
        <w:t xml:space="preserve">Αρχές ενίσχυσης, Τελεστικός Ενισχυτής, Κυκλώματα Τελεστικού Ενισχυτή. </w:t>
      </w:r>
    </w:p>
    <w:p w:rsidR="00173F5F" w:rsidRPr="008D3758" w:rsidRDefault="00173F5F" w:rsidP="00173F5F">
      <w:pPr>
        <w:spacing w:line="276" w:lineRule="auto"/>
        <w:jc w:val="both"/>
        <w:rPr>
          <w:rFonts w:ascii="Calibri" w:hAnsi="Calibri"/>
          <w:b/>
          <w:sz w:val="24"/>
          <w:szCs w:val="24"/>
        </w:rPr>
      </w:pPr>
      <w:r w:rsidRPr="008D3758">
        <w:rPr>
          <w:rFonts w:ascii="Calibri" w:hAnsi="Calibri"/>
          <w:b/>
          <w:sz w:val="24"/>
          <w:szCs w:val="24"/>
        </w:rPr>
        <w:t xml:space="preserve">Ενδεικτική βιβλιογραφία: </w:t>
      </w:r>
    </w:p>
    <w:p w:rsidR="00173F5F" w:rsidRPr="008D3758" w:rsidRDefault="00173F5F" w:rsidP="00173F5F">
      <w:pPr>
        <w:spacing w:line="276" w:lineRule="auto"/>
        <w:jc w:val="both"/>
        <w:rPr>
          <w:rFonts w:ascii="Calibri" w:hAnsi="Calibri"/>
          <w:sz w:val="24"/>
          <w:szCs w:val="24"/>
        </w:rPr>
      </w:pPr>
      <w:r w:rsidRPr="008D3758">
        <w:rPr>
          <w:rFonts w:ascii="Calibri" w:hAnsi="Calibri"/>
          <w:sz w:val="24"/>
          <w:szCs w:val="24"/>
        </w:rPr>
        <w:t xml:space="preserve">1. Ανάλυση κυκλωμάτων και σημάτων, Τόμος 1 - Θεωρία και εφαρμογές του </w:t>
      </w:r>
      <w:proofErr w:type="spellStart"/>
      <w:r w:rsidRPr="008D3758">
        <w:rPr>
          <w:rFonts w:ascii="Calibri" w:hAnsi="Calibri"/>
          <w:sz w:val="24"/>
          <w:szCs w:val="24"/>
        </w:rPr>
        <w:t>Hλεκτρολόγου</w:t>
      </w:r>
      <w:proofErr w:type="spellEnd"/>
      <w:r w:rsidRPr="008D3758">
        <w:rPr>
          <w:rFonts w:ascii="Calibri" w:hAnsi="Calibri"/>
          <w:sz w:val="24"/>
          <w:szCs w:val="24"/>
        </w:rPr>
        <w:t xml:space="preserve"> </w:t>
      </w:r>
      <w:proofErr w:type="spellStart"/>
      <w:r w:rsidRPr="008D3758">
        <w:rPr>
          <w:rFonts w:ascii="Calibri" w:hAnsi="Calibri"/>
          <w:sz w:val="24"/>
          <w:szCs w:val="24"/>
        </w:rPr>
        <w:t>Mηχανικού</w:t>
      </w:r>
      <w:proofErr w:type="spellEnd"/>
      <w:r w:rsidRPr="008D3758">
        <w:rPr>
          <w:rFonts w:ascii="Calibri" w:hAnsi="Calibri"/>
          <w:sz w:val="24"/>
          <w:szCs w:val="24"/>
        </w:rPr>
        <w:t xml:space="preserve">, G. </w:t>
      </w:r>
      <w:proofErr w:type="spellStart"/>
      <w:r w:rsidRPr="008D3758">
        <w:rPr>
          <w:rFonts w:ascii="Calibri" w:hAnsi="Calibri"/>
          <w:sz w:val="24"/>
          <w:szCs w:val="24"/>
        </w:rPr>
        <w:t>Rizzoni</w:t>
      </w:r>
      <w:proofErr w:type="spellEnd"/>
      <w:r w:rsidRPr="008D3758">
        <w:rPr>
          <w:rFonts w:ascii="Calibri" w:hAnsi="Calibri"/>
          <w:sz w:val="24"/>
          <w:szCs w:val="24"/>
        </w:rPr>
        <w:t xml:space="preserve"> (</w:t>
      </w:r>
      <w:proofErr w:type="spellStart"/>
      <w:r w:rsidRPr="008D3758">
        <w:rPr>
          <w:rFonts w:ascii="Calibri" w:hAnsi="Calibri"/>
          <w:sz w:val="24"/>
          <w:szCs w:val="24"/>
        </w:rPr>
        <w:t>μτφρ</w:t>
      </w:r>
      <w:proofErr w:type="spellEnd"/>
      <w:r w:rsidRPr="008D3758">
        <w:rPr>
          <w:rFonts w:ascii="Calibri" w:hAnsi="Calibri"/>
          <w:sz w:val="24"/>
          <w:szCs w:val="24"/>
        </w:rPr>
        <w:t xml:space="preserve">. Ευσταθίου Κώστας, κ.ά.), </w:t>
      </w:r>
      <w:proofErr w:type="spellStart"/>
      <w:r w:rsidRPr="008D3758">
        <w:rPr>
          <w:rFonts w:ascii="Calibri" w:hAnsi="Calibri"/>
          <w:sz w:val="24"/>
          <w:szCs w:val="24"/>
        </w:rPr>
        <w:t>Εκδ</w:t>
      </w:r>
      <w:proofErr w:type="spellEnd"/>
      <w:r w:rsidRPr="008D3758">
        <w:rPr>
          <w:rFonts w:ascii="Calibri" w:hAnsi="Calibri"/>
          <w:sz w:val="24"/>
          <w:szCs w:val="24"/>
        </w:rPr>
        <w:t xml:space="preserve">. </w:t>
      </w:r>
      <w:proofErr w:type="spellStart"/>
      <w:r w:rsidRPr="008D3758">
        <w:rPr>
          <w:rFonts w:ascii="Calibri" w:hAnsi="Calibri"/>
          <w:sz w:val="24"/>
          <w:szCs w:val="24"/>
        </w:rPr>
        <w:t>Παπαζήση</w:t>
      </w:r>
      <w:proofErr w:type="spellEnd"/>
      <w:r w:rsidRPr="008D3758">
        <w:rPr>
          <w:rFonts w:ascii="Calibri" w:hAnsi="Calibri"/>
          <w:sz w:val="24"/>
          <w:szCs w:val="24"/>
        </w:rPr>
        <w:t xml:space="preserve">, ISBN 960-02-1902-8 </w:t>
      </w:r>
    </w:p>
    <w:p w:rsidR="00173F5F" w:rsidRPr="008D3758" w:rsidRDefault="00173F5F" w:rsidP="00173F5F">
      <w:pPr>
        <w:spacing w:line="276" w:lineRule="auto"/>
        <w:jc w:val="both"/>
        <w:rPr>
          <w:rFonts w:ascii="Calibri" w:hAnsi="Calibri"/>
          <w:sz w:val="24"/>
          <w:szCs w:val="24"/>
        </w:rPr>
      </w:pPr>
      <w:r w:rsidRPr="008D3758">
        <w:rPr>
          <w:rFonts w:ascii="Calibri" w:hAnsi="Calibri"/>
          <w:sz w:val="24"/>
          <w:szCs w:val="24"/>
        </w:rPr>
        <w:t xml:space="preserve">2. Ηλεκτρικά Κυκλώματα - τόμος Α’, Γ.Ε. </w:t>
      </w:r>
      <w:proofErr w:type="spellStart"/>
      <w:r w:rsidRPr="008D3758">
        <w:rPr>
          <w:rFonts w:ascii="Calibri" w:hAnsi="Calibri"/>
          <w:sz w:val="24"/>
          <w:szCs w:val="24"/>
        </w:rPr>
        <w:t>Χατζαράκης</w:t>
      </w:r>
      <w:proofErr w:type="spellEnd"/>
      <w:r w:rsidRPr="008D3758">
        <w:rPr>
          <w:rFonts w:ascii="Calibri" w:hAnsi="Calibri"/>
          <w:sz w:val="24"/>
          <w:szCs w:val="24"/>
        </w:rPr>
        <w:t xml:space="preserve">, </w:t>
      </w:r>
      <w:proofErr w:type="spellStart"/>
      <w:r w:rsidRPr="008D3758">
        <w:rPr>
          <w:rFonts w:ascii="Calibri" w:hAnsi="Calibri"/>
          <w:sz w:val="24"/>
          <w:szCs w:val="24"/>
        </w:rPr>
        <w:t>Εκδ</w:t>
      </w:r>
      <w:proofErr w:type="spellEnd"/>
      <w:r w:rsidRPr="008D3758">
        <w:rPr>
          <w:rFonts w:ascii="Calibri" w:hAnsi="Calibri"/>
          <w:sz w:val="24"/>
          <w:szCs w:val="24"/>
        </w:rPr>
        <w:t xml:space="preserve">. </w:t>
      </w:r>
      <w:proofErr w:type="spellStart"/>
      <w:r w:rsidRPr="008D3758">
        <w:rPr>
          <w:rFonts w:ascii="Calibri" w:hAnsi="Calibri"/>
          <w:sz w:val="24"/>
          <w:szCs w:val="24"/>
        </w:rPr>
        <w:t>Τζιόλα</w:t>
      </w:r>
      <w:proofErr w:type="spellEnd"/>
      <w:r w:rsidRPr="008D3758">
        <w:rPr>
          <w:rFonts w:ascii="Calibri" w:hAnsi="Calibri"/>
          <w:sz w:val="24"/>
          <w:szCs w:val="24"/>
        </w:rPr>
        <w:t xml:space="preserve">, ISBN 960-7219-75-9 </w:t>
      </w:r>
    </w:p>
    <w:p w:rsidR="00173F5F" w:rsidRPr="008D3758" w:rsidRDefault="00173F5F" w:rsidP="00173F5F">
      <w:pPr>
        <w:spacing w:line="276" w:lineRule="auto"/>
        <w:jc w:val="both"/>
        <w:rPr>
          <w:rFonts w:ascii="Calibri" w:hAnsi="Calibri"/>
          <w:sz w:val="24"/>
          <w:szCs w:val="24"/>
        </w:rPr>
      </w:pPr>
      <w:r w:rsidRPr="008D3758">
        <w:rPr>
          <w:rFonts w:ascii="Calibri" w:hAnsi="Calibri"/>
          <w:sz w:val="24"/>
          <w:szCs w:val="24"/>
        </w:rPr>
        <w:t xml:space="preserve">3. Μικροηλεκτρονική  MILLMAN-GRABEL </w:t>
      </w:r>
      <w:proofErr w:type="spellStart"/>
      <w:r w:rsidRPr="008D3758">
        <w:rPr>
          <w:rFonts w:ascii="Calibri" w:hAnsi="Calibri"/>
          <w:sz w:val="24"/>
          <w:szCs w:val="24"/>
        </w:rPr>
        <w:t>Εκδ</w:t>
      </w:r>
      <w:proofErr w:type="spellEnd"/>
      <w:r w:rsidRPr="008D3758">
        <w:rPr>
          <w:rFonts w:ascii="Calibri" w:hAnsi="Calibri"/>
          <w:sz w:val="24"/>
          <w:szCs w:val="24"/>
        </w:rPr>
        <w:t xml:space="preserve">. </w:t>
      </w:r>
      <w:proofErr w:type="spellStart"/>
      <w:r w:rsidRPr="008D3758">
        <w:rPr>
          <w:rFonts w:ascii="Calibri" w:hAnsi="Calibri"/>
          <w:sz w:val="24"/>
          <w:szCs w:val="24"/>
        </w:rPr>
        <w:t>Τζιόλα</w:t>
      </w:r>
      <w:proofErr w:type="spellEnd"/>
      <w:r w:rsidRPr="008D3758">
        <w:rPr>
          <w:rFonts w:ascii="Calibri" w:hAnsi="Calibri"/>
          <w:sz w:val="24"/>
          <w:szCs w:val="24"/>
        </w:rPr>
        <w:t xml:space="preserve"> ISBN: 978-960-418-424-8</w:t>
      </w:r>
    </w:p>
    <w:p w:rsidR="00173F5F" w:rsidRPr="008D3758" w:rsidRDefault="00173F5F" w:rsidP="00173F5F">
      <w:pPr>
        <w:spacing w:line="276" w:lineRule="auto"/>
        <w:jc w:val="both"/>
        <w:rPr>
          <w:rFonts w:ascii="Calibri" w:hAnsi="Calibri"/>
          <w:sz w:val="24"/>
          <w:szCs w:val="24"/>
        </w:rPr>
      </w:pPr>
      <w:r w:rsidRPr="008D3758">
        <w:rPr>
          <w:rFonts w:ascii="Calibri" w:hAnsi="Calibri"/>
          <w:sz w:val="24"/>
          <w:szCs w:val="24"/>
        </w:rPr>
        <w:t xml:space="preserve">4. </w:t>
      </w:r>
      <w:proofErr w:type="spellStart"/>
      <w:r w:rsidRPr="008D3758">
        <w:rPr>
          <w:rFonts w:ascii="Calibri" w:hAnsi="Calibri"/>
          <w:sz w:val="24"/>
          <w:szCs w:val="24"/>
        </w:rPr>
        <w:t>Μικροηλεκτρονικά</w:t>
      </w:r>
      <w:proofErr w:type="spellEnd"/>
      <w:r w:rsidRPr="008D3758">
        <w:rPr>
          <w:rFonts w:ascii="Calibri" w:hAnsi="Calibri"/>
          <w:sz w:val="24"/>
          <w:szCs w:val="24"/>
        </w:rPr>
        <w:t xml:space="preserve"> Κυκλώματα, </w:t>
      </w:r>
      <w:proofErr w:type="spellStart"/>
      <w:r w:rsidRPr="008D3758">
        <w:rPr>
          <w:rFonts w:ascii="Calibri" w:hAnsi="Calibri"/>
          <w:sz w:val="24"/>
          <w:szCs w:val="24"/>
        </w:rPr>
        <w:t>Sedra</w:t>
      </w:r>
      <w:proofErr w:type="spellEnd"/>
      <w:r w:rsidRPr="008D3758">
        <w:rPr>
          <w:rFonts w:ascii="Calibri" w:hAnsi="Calibri"/>
          <w:sz w:val="24"/>
          <w:szCs w:val="24"/>
        </w:rPr>
        <w:t>/</w:t>
      </w:r>
      <w:proofErr w:type="spellStart"/>
      <w:r w:rsidRPr="008D3758">
        <w:rPr>
          <w:rFonts w:ascii="Calibri" w:hAnsi="Calibri"/>
          <w:sz w:val="24"/>
          <w:szCs w:val="24"/>
        </w:rPr>
        <w:t>Smith</w:t>
      </w:r>
      <w:proofErr w:type="spellEnd"/>
      <w:r w:rsidRPr="008D3758">
        <w:rPr>
          <w:rFonts w:ascii="Calibri" w:hAnsi="Calibri"/>
          <w:sz w:val="24"/>
          <w:szCs w:val="24"/>
        </w:rPr>
        <w:t xml:space="preserve">, </w:t>
      </w:r>
      <w:proofErr w:type="spellStart"/>
      <w:r w:rsidRPr="008D3758">
        <w:rPr>
          <w:rFonts w:ascii="Calibri" w:hAnsi="Calibri"/>
          <w:sz w:val="24"/>
          <w:szCs w:val="24"/>
        </w:rPr>
        <w:t>Eκδ</w:t>
      </w:r>
      <w:proofErr w:type="spellEnd"/>
      <w:r w:rsidRPr="008D3758">
        <w:rPr>
          <w:rFonts w:ascii="Calibri" w:hAnsi="Calibri"/>
          <w:sz w:val="24"/>
          <w:szCs w:val="24"/>
        </w:rPr>
        <w:t>. Παπασωτηρίου, ISBN:  960-491-106-6</w:t>
      </w:r>
    </w:p>
    <w:p w:rsidR="00173F5F" w:rsidRPr="008D3758" w:rsidRDefault="00173F5F" w:rsidP="00173F5F">
      <w:pPr>
        <w:spacing w:line="276" w:lineRule="auto"/>
        <w:jc w:val="both"/>
        <w:rPr>
          <w:rFonts w:ascii="Calibri" w:hAnsi="Calibri"/>
          <w:sz w:val="24"/>
          <w:szCs w:val="24"/>
        </w:rPr>
      </w:pPr>
      <w:r w:rsidRPr="008D3758">
        <w:rPr>
          <w:rFonts w:ascii="Calibri" w:hAnsi="Calibri"/>
          <w:sz w:val="24"/>
          <w:szCs w:val="24"/>
        </w:rPr>
        <w:t xml:space="preserve">5. Ηλεκτρονική, MALVINO - BATES, </w:t>
      </w:r>
      <w:proofErr w:type="spellStart"/>
      <w:r w:rsidRPr="008D3758">
        <w:rPr>
          <w:rFonts w:ascii="Calibri" w:hAnsi="Calibri"/>
          <w:sz w:val="24"/>
          <w:szCs w:val="24"/>
        </w:rPr>
        <w:t>Εκδ</w:t>
      </w:r>
      <w:proofErr w:type="spellEnd"/>
      <w:r w:rsidRPr="008D3758">
        <w:rPr>
          <w:rFonts w:ascii="Calibri" w:hAnsi="Calibri"/>
          <w:sz w:val="24"/>
          <w:szCs w:val="24"/>
        </w:rPr>
        <w:t xml:space="preserve">. </w:t>
      </w:r>
      <w:proofErr w:type="spellStart"/>
      <w:r w:rsidRPr="008D3758">
        <w:rPr>
          <w:rFonts w:ascii="Calibri" w:hAnsi="Calibri"/>
          <w:sz w:val="24"/>
          <w:szCs w:val="24"/>
        </w:rPr>
        <w:t>Τζιόλα</w:t>
      </w:r>
      <w:proofErr w:type="spellEnd"/>
      <w:r w:rsidRPr="008D3758">
        <w:rPr>
          <w:rFonts w:ascii="Calibri" w:hAnsi="Calibri"/>
          <w:sz w:val="24"/>
          <w:szCs w:val="24"/>
        </w:rPr>
        <w:t>, ISBN: 978-960-418-559-7</w:t>
      </w:r>
    </w:p>
    <w:p w:rsidR="00173F5F" w:rsidRPr="008D3758" w:rsidRDefault="00173F5F" w:rsidP="00173F5F">
      <w:pPr>
        <w:spacing w:line="276" w:lineRule="auto"/>
        <w:jc w:val="both"/>
        <w:rPr>
          <w:rFonts w:ascii="Calibri" w:hAnsi="Calibri"/>
          <w:b/>
          <w:sz w:val="24"/>
          <w:szCs w:val="24"/>
        </w:rPr>
      </w:pPr>
      <w:r w:rsidRPr="008D3758">
        <w:rPr>
          <w:rFonts w:ascii="Calibri" w:hAnsi="Calibri"/>
          <w:b/>
          <w:sz w:val="24"/>
          <w:szCs w:val="24"/>
          <w:u w:val="single"/>
        </w:rPr>
        <w:t>«Δομημένος προγραμματισμός</w:t>
      </w:r>
      <w:r w:rsidRPr="008D3758">
        <w:rPr>
          <w:rFonts w:ascii="Calibri" w:hAnsi="Calibri"/>
          <w:b/>
          <w:sz w:val="24"/>
          <w:szCs w:val="24"/>
        </w:rPr>
        <w:t>»</w:t>
      </w:r>
    </w:p>
    <w:p w:rsidR="00173F5F" w:rsidRPr="008D3758" w:rsidRDefault="00173F5F" w:rsidP="00173F5F">
      <w:pPr>
        <w:spacing w:line="276" w:lineRule="auto"/>
        <w:jc w:val="both"/>
        <w:rPr>
          <w:rFonts w:ascii="Calibri" w:hAnsi="Calibri"/>
          <w:sz w:val="24"/>
          <w:szCs w:val="24"/>
        </w:rPr>
      </w:pPr>
      <w:r w:rsidRPr="008D3758">
        <w:rPr>
          <w:rFonts w:ascii="Calibri" w:hAnsi="Calibri"/>
          <w:sz w:val="24"/>
          <w:szCs w:val="24"/>
        </w:rPr>
        <w:t>Βασικές αρχές δομημένου προγραμματισμού. Τεχνικές δομημένου προγραμματισμού.</w:t>
      </w:r>
    </w:p>
    <w:p w:rsidR="00173F5F" w:rsidRPr="008D3758" w:rsidRDefault="00173F5F" w:rsidP="00173F5F">
      <w:pPr>
        <w:spacing w:line="276" w:lineRule="auto"/>
        <w:jc w:val="both"/>
        <w:rPr>
          <w:rFonts w:ascii="Calibri" w:hAnsi="Calibri"/>
          <w:sz w:val="24"/>
          <w:szCs w:val="24"/>
        </w:rPr>
      </w:pPr>
      <w:r w:rsidRPr="008D3758">
        <w:rPr>
          <w:rFonts w:ascii="Calibri" w:hAnsi="Calibri"/>
          <w:sz w:val="24"/>
          <w:szCs w:val="24"/>
        </w:rPr>
        <w:t>Η γλώσσα C, χαρακτηριστικά και δυνατότητες.</w:t>
      </w:r>
    </w:p>
    <w:p w:rsidR="00173F5F" w:rsidRPr="008D3758" w:rsidRDefault="00173F5F" w:rsidP="00173F5F">
      <w:pPr>
        <w:spacing w:line="276" w:lineRule="auto"/>
        <w:jc w:val="both"/>
        <w:rPr>
          <w:rFonts w:ascii="Calibri" w:hAnsi="Calibri"/>
          <w:sz w:val="24"/>
          <w:szCs w:val="24"/>
        </w:rPr>
      </w:pPr>
      <w:r w:rsidRPr="008D3758">
        <w:rPr>
          <w:rFonts w:ascii="Calibri" w:hAnsi="Calibri"/>
          <w:sz w:val="24"/>
          <w:szCs w:val="24"/>
        </w:rPr>
        <w:t>Η δομή προγραμμάτων της C. Συναρτήσεις στη C, εισαγωγικές έννοιες. Μαθηματικές συναρτήσεις της C.</w:t>
      </w:r>
    </w:p>
    <w:p w:rsidR="00173F5F" w:rsidRPr="008D3758" w:rsidRDefault="00173F5F" w:rsidP="00173F5F">
      <w:pPr>
        <w:spacing w:line="276" w:lineRule="auto"/>
        <w:jc w:val="both"/>
        <w:rPr>
          <w:rFonts w:ascii="Calibri" w:hAnsi="Calibri"/>
          <w:sz w:val="24"/>
          <w:szCs w:val="24"/>
        </w:rPr>
      </w:pPr>
      <w:r w:rsidRPr="008D3758">
        <w:rPr>
          <w:rFonts w:ascii="Calibri" w:hAnsi="Calibri"/>
          <w:sz w:val="24"/>
          <w:szCs w:val="24"/>
        </w:rPr>
        <w:t>Αναπαράσταση δεδομένων τύποι δεδομένων</w:t>
      </w:r>
    </w:p>
    <w:p w:rsidR="00173F5F" w:rsidRPr="008D3758" w:rsidRDefault="00173F5F" w:rsidP="00173F5F">
      <w:pPr>
        <w:spacing w:line="276" w:lineRule="auto"/>
        <w:jc w:val="both"/>
        <w:rPr>
          <w:rFonts w:ascii="Calibri" w:hAnsi="Calibri"/>
          <w:sz w:val="24"/>
          <w:szCs w:val="24"/>
        </w:rPr>
      </w:pPr>
      <w:r w:rsidRPr="008D3758">
        <w:rPr>
          <w:rFonts w:ascii="Calibri" w:hAnsi="Calibri"/>
          <w:sz w:val="24"/>
          <w:szCs w:val="24"/>
        </w:rPr>
        <w:t>Χαρακτήρες, ακέραιοι, πραγματικοί. Βασικοί τύποι δεδομένων, σταθερές, μεταβλητές, ο τελεστής εκχώρησης. Αριθμητικά συστήματα.</w:t>
      </w:r>
    </w:p>
    <w:p w:rsidR="00173F5F" w:rsidRPr="008D3758" w:rsidRDefault="00173F5F" w:rsidP="00173F5F">
      <w:pPr>
        <w:spacing w:line="276" w:lineRule="auto"/>
        <w:jc w:val="both"/>
        <w:rPr>
          <w:rFonts w:ascii="Calibri" w:hAnsi="Calibri"/>
          <w:sz w:val="24"/>
          <w:szCs w:val="24"/>
        </w:rPr>
      </w:pPr>
      <w:r w:rsidRPr="008D3758">
        <w:rPr>
          <w:rFonts w:ascii="Calibri" w:hAnsi="Calibri"/>
          <w:sz w:val="24"/>
          <w:szCs w:val="24"/>
        </w:rPr>
        <w:t>Συναρτήσεις εισόδου/εξόδου.</w:t>
      </w:r>
    </w:p>
    <w:p w:rsidR="00173F5F" w:rsidRPr="008D3758" w:rsidRDefault="00173F5F" w:rsidP="00173F5F">
      <w:pPr>
        <w:spacing w:line="276" w:lineRule="auto"/>
        <w:jc w:val="both"/>
        <w:rPr>
          <w:rFonts w:ascii="Calibri" w:hAnsi="Calibri"/>
          <w:sz w:val="24"/>
          <w:szCs w:val="24"/>
        </w:rPr>
      </w:pPr>
      <w:r w:rsidRPr="008D3758">
        <w:rPr>
          <w:rFonts w:ascii="Calibri" w:hAnsi="Calibri"/>
          <w:sz w:val="24"/>
          <w:szCs w:val="24"/>
        </w:rPr>
        <w:t xml:space="preserve">Τελεστές: Αριθμητικοί, σχεσιακοί, επιπέδου </w:t>
      </w:r>
      <w:proofErr w:type="spellStart"/>
      <w:r w:rsidRPr="008D3758">
        <w:rPr>
          <w:rFonts w:ascii="Calibri" w:hAnsi="Calibri"/>
          <w:sz w:val="24"/>
          <w:szCs w:val="24"/>
        </w:rPr>
        <w:t>bit</w:t>
      </w:r>
      <w:proofErr w:type="spellEnd"/>
      <w:r w:rsidRPr="008D3758">
        <w:rPr>
          <w:rFonts w:ascii="Calibri" w:hAnsi="Calibri"/>
          <w:sz w:val="24"/>
          <w:szCs w:val="24"/>
        </w:rPr>
        <w:t>. Αληθείς-ψευδείς προτάσεις, εκφράσεις συσχετισμού, λογικές παραστάσεις, προτεραιότητα τελεστών. Σύνθετοι τελεστές. Δείκτες, διευθύνσεις θέσεων μνήμης.</w:t>
      </w:r>
    </w:p>
    <w:p w:rsidR="00173F5F" w:rsidRPr="008D3758" w:rsidRDefault="00173F5F" w:rsidP="00173F5F">
      <w:pPr>
        <w:spacing w:line="276" w:lineRule="auto"/>
        <w:jc w:val="both"/>
        <w:rPr>
          <w:rFonts w:ascii="Calibri" w:hAnsi="Calibri"/>
          <w:sz w:val="24"/>
          <w:szCs w:val="24"/>
        </w:rPr>
      </w:pPr>
      <w:r w:rsidRPr="008D3758">
        <w:rPr>
          <w:rFonts w:ascii="Calibri" w:hAnsi="Calibri"/>
          <w:sz w:val="24"/>
          <w:szCs w:val="24"/>
        </w:rPr>
        <w:t>Δομές ελέγχου ροής προγράμματος. Ένθετες δομές ελέγχου.</w:t>
      </w:r>
    </w:p>
    <w:p w:rsidR="00173F5F" w:rsidRPr="008D3758" w:rsidRDefault="00173F5F" w:rsidP="00173F5F">
      <w:pPr>
        <w:spacing w:line="276" w:lineRule="auto"/>
        <w:jc w:val="both"/>
        <w:rPr>
          <w:rFonts w:ascii="Calibri" w:hAnsi="Calibri"/>
          <w:sz w:val="24"/>
          <w:szCs w:val="24"/>
        </w:rPr>
      </w:pPr>
      <w:r w:rsidRPr="008D3758">
        <w:rPr>
          <w:rFonts w:ascii="Calibri" w:hAnsi="Calibri"/>
          <w:sz w:val="24"/>
          <w:szCs w:val="24"/>
        </w:rPr>
        <w:t>Βρόγχοι επανάληψης. Ένθετοι βρόγχοι.</w:t>
      </w:r>
    </w:p>
    <w:p w:rsidR="00173F5F" w:rsidRPr="008D3758" w:rsidRDefault="00173F5F" w:rsidP="00173F5F">
      <w:pPr>
        <w:spacing w:line="276" w:lineRule="auto"/>
        <w:jc w:val="both"/>
        <w:rPr>
          <w:rFonts w:ascii="Calibri" w:hAnsi="Calibri"/>
          <w:sz w:val="24"/>
          <w:szCs w:val="24"/>
        </w:rPr>
      </w:pPr>
      <w:r w:rsidRPr="008D3758">
        <w:rPr>
          <w:rFonts w:ascii="Calibri" w:hAnsi="Calibri"/>
          <w:sz w:val="24"/>
          <w:szCs w:val="24"/>
        </w:rPr>
        <w:t>Διευθύνσεις μνήμης / δείκτες.</w:t>
      </w:r>
    </w:p>
    <w:p w:rsidR="00173F5F" w:rsidRPr="008D3758" w:rsidRDefault="00173F5F" w:rsidP="00173F5F">
      <w:pPr>
        <w:spacing w:line="276" w:lineRule="auto"/>
        <w:jc w:val="both"/>
        <w:rPr>
          <w:rFonts w:ascii="Calibri" w:hAnsi="Calibri"/>
          <w:sz w:val="24"/>
          <w:szCs w:val="24"/>
        </w:rPr>
      </w:pPr>
      <w:r w:rsidRPr="008D3758">
        <w:rPr>
          <w:rFonts w:ascii="Calibri" w:hAnsi="Calibri"/>
          <w:sz w:val="24"/>
          <w:szCs w:val="24"/>
        </w:rPr>
        <w:lastRenderedPageBreak/>
        <w:t>Οι συναρτήσεις στη C:  Ορισμός, δήλωση, κλήση συνάρτησης. Επιστροφή τιμής από συνάρτηση. Τύποι συναρτήσεων. Πέρασμα διευθύνσεων σε συναρτήσεις. Αναδρομικότητα συναρτήσεων</w:t>
      </w:r>
    </w:p>
    <w:p w:rsidR="00173F5F" w:rsidRPr="008D3758" w:rsidRDefault="00173F5F" w:rsidP="00173F5F">
      <w:pPr>
        <w:spacing w:line="276" w:lineRule="auto"/>
        <w:jc w:val="both"/>
        <w:rPr>
          <w:rFonts w:ascii="Calibri" w:hAnsi="Calibri"/>
          <w:sz w:val="24"/>
          <w:szCs w:val="24"/>
        </w:rPr>
      </w:pPr>
      <w:r w:rsidRPr="008D3758">
        <w:rPr>
          <w:rFonts w:ascii="Calibri" w:hAnsi="Calibri"/>
          <w:sz w:val="24"/>
          <w:szCs w:val="24"/>
        </w:rPr>
        <w:t>Πίνακες μιας διάστασης: Δήλωση, αρχικοποίηση, διάβασμα και εκτύπωση πινάκων. Μαζική επεξεργασία στοιχείων πινάκων.</w:t>
      </w:r>
    </w:p>
    <w:p w:rsidR="00173F5F" w:rsidRPr="008D3758" w:rsidRDefault="00173F5F" w:rsidP="00173F5F">
      <w:pPr>
        <w:spacing w:line="276" w:lineRule="auto"/>
        <w:jc w:val="both"/>
        <w:rPr>
          <w:rFonts w:ascii="Calibri" w:hAnsi="Calibri"/>
          <w:sz w:val="24"/>
          <w:szCs w:val="24"/>
        </w:rPr>
      </w:pPr>
      <w:r w:rsidRPr="008D3758">
        <w:rPr>
          <w:rFonts w:ascii="Calibri" w:hAnsi="Calibri"/>
          <w:sz w:val="24"/>
          <w:szCs w:val="24"/>
        </w:rPr>
        <w:t>Συμβολοσειρές. Χειρισμός συμβολοσειρών.</w:t>
      </w:r>
    </w:p>
    <w:p w:rsidR="00173F5F" w:rsidRPr="008D3758" w:rsidRDefault="00173F5F" w:rsidP="00173F5F">
      <w:pPr>
        <w:spacing w:line="276" w:lineRule="auto"/>
        <w:jc w:val="both"/>
        <w:rPr>
          <w:rFonts w:ascii="Calibri" w:hAnsi="Calibri"/>
          <w:sz w:val="24"/>
          <w:szCs w:val="24"/>
        </w:rPr>
      </w:pPr>
      <w:r w:rsidRPr="008D3758">
        <w:rPr>
          <w:rFonts w:ascii="Calibri" w:hAnsi="Calibri"/>
          <w:sz w:val="24"/>
          <w:szCs w:val="24"/>
        </w:rPr>
        <w:t>Πίνακες πολλών διαστάσεων.</w:t>
      </w:r>
    </w:p>
    <w:p w:rsidR="00173F5F" w:rsidRPr="008D3758" w:rsidRDefault="00173F5F" w:rsidP="00173F5F">
      <w:pPr>
        <w:spacing w:line="276" w:lineRule="auto"/>
        <w:jc w:val="both"/>
        <w:rPr>
          <w:rFonts w:ascii="Calibri" w:hAnsi="Calibri"/>
          <w:b/>
          <w:sz w:val="24"/>
          <w:szCs w:val="24"/>
        </w:rPr>
      </w:pPr>
      <w:r w:rsidRPr="008D3758">
        <w:rPr>
          <w:rFonts w:ascii="Calibri" w:hAnsi="Calibri"/>
          <w:b/>
          <w:sz w:val="24"/>
          <w:szCs w:val="24"/>
        </w:rPr>
        <w:t xml:space="preserve">Ενδεικτική βιβλιογραφία: </w:t>
      </w:r>
    </w:p>
    <w:p w:rsidR="00173F5F" w:rsidRPr="008D3758" w:rsidRDefault="00173F5F" w:rsidP="00173F5F">
      <w:pPr>
        <w:spacing w:line="276" w:lineRule="auto"/>
        <w:jc w:val="both"/>
        <w:rPr>
          <w:rFonts w:ascii="Calibri" w:hAnsi="Calibri"/>
          <w:sz w:val="24"/>
          <w:szCs w:val="24"/>
        </w:rPr>
      </w:pPr>
      <w:r w:rsidRPr="008D3758">
        <w:rPr>
          <w:rFonts w:ascii="Calibri" w:hAnsi="Calibri"/>
          <w:sz w:val="24"/>
          <w:szCs w:val="24"/>
        </w:rPr>
        <w:t xml:space="preserve">1. C: </w:t>
      </w:r>
      <w:proofErr w:type="spellStart"/>
      <w:r w:rsidRPr="008D3758">
        <w:rPr>
          <w:rFonts w:ascii="Calibri" w:hAnsi="Calibri"/>
          <w:sz w:val="24"/>
          <w:szCs w:val="24"/>
        </w:rPr>
        <w:t>Aπό</w:t>
      </w:r>
      <w:proofErr w:type="spellEnd"/>
      <w:r w:rsidRPr="008D3758">
        <w:rPr>
          <w:rFonts w:ascii="Calibri" w:hAnsi="Calibri"/>
          <w:sz w:val="24"/>
          <w:szCs w:val="24"/>
        </w:rPr>
        <w:t xml:space="preserve"> τη Θεωρία στην Εφαρμογή, Γ. Σ. Τσελίκης, Ν. Δ. </w:t>
      </w:r>
      <w:proofErr w:type="spellStart"/>
      <w:r w:rsidRPr="008D3758">
        <w:rPr>
          <w:rFonts w:ascii="Calibri" w:hAnsi="Calibri"/>
          <w:sz w:val="24"/>
          <w:szCs w:val="24"/>
        </w:rPr>
        <w:t>Τσελίκας</w:t>
      </w:r>
      <w:proofErr w:type="spellEnd"/>
      <w:r w:rsidRPr="008D3758">
        <w:rPr>
          <w:rFonts w:ascii="Calibri" w:hAnsi="Calibri"/>
          <w:sz w:val="24"/>
          <w:szCs w:val="24"/>
        </w:rPr>
        <w:t>, εκδόσεις Ν. ΤΣΕΛΙΚΑΣ</w:t>
      </w:r>
    </w:p>
    <w:p w:rsidR="00173F5F" w:rsidRPr="008D3758" w:rsidRDefault="00173F5F" w:rsidP="00173F5F">
      <w:pPr>
        <w:spacing w:line="276" w:lineRule="auto"/>
        <w:ind w:right="-144"/>
        <w:jc w:val="both"/>
        <w:rPr>
          <w:rFonts w:ascii="Calibri" w:hAnsi="Calibri"/>
          <w:sz w:val="24"/>
          <w:szCs w:val="24"/>
        </w:rPr>
      </w:pPr>
      <w:r w:rsidRPr="008D3758">
        <w:rPr>
          <w:rFonts w:ascii="Calibri" w:hAnsi="Calibri"/>
          <w:sz w:val="24"/>
          <w:szCs w:val="24"/>
        </w:rPr>
        <w:t xml:space="preserve">2. Πλήρης Οδηγός Χρήσης της C, </w:t>
      </w:r>
      <w:proofErr w:type="spellStart"/>
      <w:r w:rsidRPr="008D3758">
        <w:rPr>
          <w:rFonts w:ascii="Calibri" w:hAnsi="Calibri"/>
          <w:sz w:val="24"/>
          <w:szCs w:val="24"/>
        </w:rPr>
        <w:t>Mitchell</w:t>
      </w:r>
      <w:proofErr w:type="spellEnd"/>
      <w:r w:rsidRPr="008D3758">
        <w:rPr>
          <w:rFonts w:ascii="Calibri" w:hAnsi="Calibri"/>
          <w:sz w:val="24"/>
          <w:szCs w:val="24"/>
        </w:rPr>
        <w:t xml:space="preserve"> </w:t>
      </w:r>
      <w:proofErr w:type="spellStart"/>
      <w:r w:rsidRPr="008D3758">
        <w:rPr>
          <w:rFonts w:ascii="Calibri" w:hAnsi="Calibri"/>
          <w:sz w:val="24"/>
          <w:szCs w:val="24"/>
        </w:rPr>
        <w:t>Waite</w:t>
      </w:r>
      <w:proofErr w:type="spellEnd"/>
      <w:r w:rsidRPr="008D3758">
        <w:rPr>
          <w:rFonts w:ascii="Calibri" w:hAnsi="Calibri"/>
          <w:sz w:val="24"/>
          <w:szCs w:val="24"/>
        </w:rPr>
        <w:t xml:space="preserve">, Εκδόσεις Μ. </w:t>
      </w:r>
      <w:proofErr w:type="spellStart"/>
      <w:r w:rsidRPr="008D3758">
        <w:rPr>
          <w:rFonts w:ascii="Calibri" w:hAnsi="Calibri"/>
          <w:sz w:val="24"/>
          <w:szCs w:val="24"/>
        </w:rPr>
        <w:t>Γκιούρδας</w:t>
      </w:r>
      <w:proofErr w:type="spellEnd"/>
      <w:r w:rsidRPr="008D3758">
        <w:rPr>
          <w:rFonts w:ascii="Calibri" w:hAnsi="Calibri"/>
          <w:sz w:val="24"/>
          <w:szCs w:val="24"/>
        </w:rPr>
        <w:t>, ISBN 0-672-22582-4</w:t>
      </w:r>
    </w:p>
    <w:p w:rsidR="00173F5F" w:rsidRPr="008D3758" w:rsidRDefault="00173F5F" w:rsidP="00173F5F">
      <w:pPr>
        <w:spacing w:line="276" w:lineRule="auto"/>
        <w:jc w:val="both"/>
        <w:rPr>
          <w:rFonts w:ascii="Calibri" w:hAnsi="Calibri"/>
          <w:sz w:val="24"/>
          <w:szCs w:val="24"/>
        </w:rPr>
      </w:pPr>
      <w:r w:rsidRPr="008D3758">
        <w:rPr>
          <w:rFonts w:ascii="Calibri" w:hAnsi="Calibri"/>
          <w:sz w:val="24"/>
          <w:szCs w:val="24"/>
        </w:rPr>
        <w:t xml:space="preserve">3. Η γλώσσα C σε βάθος», Ν. </w:t>
      </w:r>
      <w:proofErr w:type="spellStart"/>
      <w:r w:rsidRPr="008D3758">
        <w:rPr>
          <w:rFonts w:ascii="Calibri" w:hAnsi="Calibri"/>
          <w:sz w:val="24"/>
          <w:szCs w:val="24"/>
        </w:rPr>
        <w:t>Χατζηγιαννάκης</w:t>
      </w:r>
      <w:proofErr w:type="spellEnd"/>
      <w:r w:rsidRPr="008D3758">
        <w:rPr>
          <w:rFonts w:ascii="Calibri" w:hAnsi="Calibri"/>
          <w:sz w:val="24"/>
          <w:szCs w:val="24"/>
        </w:rPr>
        <w:t>, Εκδόσεις Κλειδάριθμος, ISBN 960-209-966-6.</w:t>
      </w:r>
    </w:p>
    <w:p w:rsidR="00857C39" w:rsidRDefault="00857C39">
      <w:bookmarkStart w:id="0" w:name="_GoBack"/>
      <w:bookmarkEnd w:id="0"/>
    </w:p>
    <w:sectPr w:rsidR="00857C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06559"/>
    <w:multiLevelType w:val="hybridMultilevel"/>
    <w:tmpl w:val="B73E7D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5F"/>
    <w:rsid w:val="00173F5F"/>
    <w:rsid w:val="00857C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44D16-1C70-4198-A52B-D552EE4D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F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3342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Ntretaki</dc:creator>
  <cp:keywords/>
  <dc:description/>
  <cp:lastModifiedBy>Eleni Ntretaki</cp:lastModifiedBy>
  <cp:revision>1</cp:revision>
  <dcterms:created xsi:type="dcterms:W3CDTF">2021-11-05T09:56:00Z</dcterms:created>
  <dcterms:modified xsi:type="dcterms:W3CDTF">2021-11-05T09:57:00Z</dcterms:modified>
</cp:coreProperties>
</file>