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E0" w:rsidRDefault="00D140E0" w:rsidP="00AF2326">
      <w:pPr>
        <w:spacing w:before="100" w:beforeAutospacing="1" w:after="100" w:afterAutospacing="1"/>
        <w:jc w:val="both"/>
        <w:outlineLvl w:val="0"/>
        <w:rPr>
          <w:rFonts w:ascii="Calibri" w:hAnsi="Calibri" w:cs="Calibri"/>
          <w:bCs/>
          <w:kern w:val="36"/>
          <w:sz w:val="22"/>
          <w:szCs w:val="28"/>
          <w:lang w:eastAsia="el-GR"/>
        </w:rPr>
      </w:pPr>
    </w:p>
    <w:p w:rsidR="00D140E0" w:rsidRDefault="00D140E0" w:rsidP="00AF2326">
      <w:pPr>
        <w:spacing w:before="100" w:beforeAutospacing="1" w:after="100" w:afterAutospacing="1"/>
        <w:jc w:val="both"/>
        <w:outlineLvl w:val="0"/>
        <w:rPr>
          <w:rFonts w:ascii="Calibri" w:hAnsi="Calibri" w:cs="Calibri"/>
          <w:bCs/>
          <w:kern w:val="36"/>
          <w:sz w:val="22"/>
          <w:szCs w:val="28"/>
          <w:lang w:eastAsia="el-GR"/>
        </w:rPr>
      </w:pPr>
      <w:r>
        <w:rPr>
          <w:rFonts w:ascii="Calibri" w:hAnsi="Calibri" w:cs="Calibri"/>
          <w:bCs/>
          <w:noProof/>
          <w:kern w:val="36"/>
          <w:sz w:val="22"/>
          <w:szCs w:val="28"/>
          <w:lang w:val="el-GR" w:eastAsia="el-GR"/>
        </w:rPr>
        <w:drawing>
          <wp:inline distT="0" distB="0" distL="0" distR="0">
            <wp:extent cx="1253442" cy="1362075"/>
            <wp:effectExtent l="19050" t="0" r="3858" b="0"/>
            <wp:docPr id="1" name="Picture 0" descr="tsam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mp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970" cy="136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0E0" w:rsidRDefault="00D140E0" w:rsidP="00AF2326">
      <w:pPr>
        <w:spacing w:before="100" w:beforeAutospacing="1" w:after="100" w:afterAutospacing="1"/>
        <w:jc w:val="both"/>
        <w:outlineLvl w:val="0"/>
        <w:rPr>
          <w:rFonts w:ascii="Calibri" w:hAnsi="Calibri" w:cs="Calibri"/>
          <w:bCs/>
          <w:kern w:val="36"/>
          <w:sz w:val="22"/>
          <w:szCs w:val="28"/>
          <w:lang w:eastAsia="el-GR"/>
        </w:rPr>
      </w:pPr>
    </w:p>
    <w:p w:rsidR="00AF2326" w:rsidRPr="00AF2326" w:rsidRDefault="00AF2326" w:rsidP="00AF2326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48"/>
          <w:szCs w:val="48"/>
          <w:lang w:val="el-GR" w:eastAsia="el-GR"/>
        </w:rPr>
      </w:pPr>
      <w:r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 xml:space="preserve">Ο Γιάννης </w:t>
      </w:r>
      <w:proofErr w:type="spellStart"/>
      <w:r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>Τσάμπος</w:t>
      </w:r>
      <w:proofErr w:type="spellEnd"/>
      <w:r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 xml:space="preserve"> είναι </w:t>
      </w:r>
      <w:r w:rsidRPr="00AF2326"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 xml:space="preserve">απόφοιτος του Τμήματος Φυσικής του Πανεπιστημίου Κρήτης με ειδικότητα Μικροηλεκτρονικής και κάτοχος μεταπτυχιακού διπλώματος ειδίκευσης με τίτλο «Πληροφορική και Πολυμέσα» από το Τμήμα Μηχανικών Πληροφορικής του ΤΕΙ Κρήτης. Η μεταπτυχιακή </w:t>
      </w:r>
      <w:r w:rsidR="002E32CD"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>τ</w:t>
      </w:r>
      <w:r w:rsidRPr="00AF2326"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>ου διατριβή αφορά στη μελέτη και ανάπτυξη  ενός Συστήματος Ερωταποκρίσεων Σημασιολογικής Ανάλυσης βασισμένης στο μοντέλο Οντοτήτων-Συσχετίσεων (</w:t>
      </w:r>
      <w:proofErr w:type="spellStart"/>
      <w:r w:rsidRPr="00AF2326">
        <w:rPr>
          <w:rFonts w:ascii="Calibri" w:hAnsi="Calibri" w:cs="Calibri"/>
          <w:bCs/>
          <w:kern w:val="36"/>
          <w:sz w:val="22"/>
          <w:szCs w:val="28"/>
          <w:lang w:val="en-US" w:eastAsia="el-GR"/>
        </w:rPr>
        <w:t>ERModel</w:t>
      </w:r>
      <w:proofErr w:type="spellEnd"/>
      <w:r w:rsidRPr="00AF2326"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 xml:space="preserve">). </w:t>
      </w:r>
    </w:p>
    <w:p w:rsidR="00AF2326" w:rsidRPr="00AF2326" w:rsidRDefault="00AF2326" w:rsidP="00AF2326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48"/>
          <w:szCs w:val="48"/>
          <w:lang w:val="el-GR" w:eastAsia="el-GR"/>
        </w:rPr>
      </w:pPr>
      <w:r w:rsidRPr="00AF2326"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>Έχ</w:t>
      </w:r>
      <w:r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>ει</w:t>
      </w:r>
      <w:r w:rsidRPr="00AF2326"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 xml:space="preserve"> ασχοληθεί με ανάπτυξη εφαρμογών μετρήσεων και ελέγχου, ρομποτικής, βιομηχανικών αυτοματισμών, ιατρικών εφαρμογών, τηλεματικής, ανανεώσιμων πηγών ενέργειας και δικτυακών εφαρμογών. Έχ</w:t>
      </w:r>
      <w:r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>ει</w:t>
      </w:r>
      <w:r w:rsidRPr="00AF2326"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 xml:space="preserve"> επίσης εμπειρία στην ανάπτυξη εκπαιδευτικού υλικού, τη δημιουργία, την οργάνωση και τη διεξαγωγή μαθημάτων για εξ’ αποστάσεως εκπαίδευση (</w:t>
      </w:r>
      <w:r w:rsidRPr="00AF2326">
        <w:rPr>
          <w:rFonts w:ascii="Calibri" w:hAnsi="Calibri" w:cs="Calibri"/>
          <w:bCs/>
          <w:kern w:val="36"/>
          <w:sz w:val="22"/>
          <w:szCs w:val="28"/>
          <w:lang w:val="en-US" w:eastAsia="el-GR"/>
        </w:rPr>
        <w:t>e</w:t>
      </w:r>
      <w:r w:rsidRPr="00AF2326"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>-</w:t>
      </w:r>
      <w:r w:rsidRPr="00AF2326">
        <w:rPr>
          <w:rFonts w:ascii="Calibri" w:hAnsi="Calibri" w:cs="Calibri"/>
          <w:bCs/>
          <w:kern w:val="36"/>
          <w:sz w:val="22"/>
          <w:szCs w:val="28"/>
          <w:lang w:val="en-US" w:eastAsia="el-GR"/>
        </w:rPr>
        <w:t>learning</w:t>
      </w:r>
      <w:r w:rsidRPr="00AF2326"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>).</w:t>
      </w:r>
    </w:p>
    <w:p w:rsidR="00AF2326" w:rsidRPr="00AF2326" w:rsidRDefault="00AF2326" w:rsidP="00AF2326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48"/>
          <w:szCs w:val="48"/>
          <w:lang w:val="el-GR" w:eastAsia="el-GR"/>
        </w:rPr>
      </w:pPr>
      <w:r w:rsidRPr="00AF2326"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>Από το 2001 έως σήμερα εργάζ</w:t>
      </w:r>
      <w:r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>εται</w:t>
      </w:r>
      <w:r w:rsidRPr="00AF2326"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 xml:space="preserve"> στο Τμήμα Φυσικής του Πανεπιστημίου Κρήτης (από το 2019 ως ΕΔΙΠ) στη διδασκαλία εργαστηριακών μαθημάτων Πληροφορικής. Από το 2018 εί</w:t>
      </w:r>
      <w:r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>ν</w:t>
      </w:r>
      <w:r w:rsidRPr="00AF2326">
        <w:rPr>
          <w:rFonts w:ascii="Calibri" w:hAnsi="Calibri" w:cs="Calibri"/>
          <w:bCs/>
          <w:kern w:val="36"/>
          <w:sz w:val="22"/>
          <w:szCs w:val="28"/>
          <w:lang w:val="el-GR" w:eastAsia="el-GR"/>
        </w:rPr>
        <w:t>αι συνεργαζόμενο μέλος του Εργαστηρίου Τεχνητής Νοημοσύνης και Μηχανικής Συστημάτων του Ελληνικού Μεσογειακού Πανεπιστημίου.</w:t>
      </w:r>
    </w:p>
    <w:p w:rsidR="001A4677" w:rsidRPr="008F2795" w:rsidRDefault="001A4677" w:rsidP="008F2795">
      <w:pPr>
        <w:rPr>
          <w:lang w:val="el-GR"/>
        </w:rPr>
      </w:pPr>
    </w:p>
    <w:sectPr w:rsidR="001A4677" w:rsidRPr="008F2795" w:rsidSect="00AB5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D5" w:rsidRDefault="009114D5">
      <w:r>
        <w:separator/>
      </w:r>
    </w:p>
  </w:endnote>
  <w:endnote w:type="continuationSeparator" w:id="0">
    <w:p w:rsidR="009114D5" w:rsidRDefault="0091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78" w:rsidRDefault="00FD417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78" w:rsidRDefault="00FB360B">
    <w:pPr>
      <w:pStyle w:val="a3"/>
      <w:jc w:val="right"/>
    </w:pPr>
    <w:r>
      <w:fldChar w:fldCharType="begin"/>
    </w:r>
    <w:r w:rsidR="00FD4178">
      <w:instrText xml:space="preserve"> PAGE   \* MERGEFORMAT </w:instrText>
    </w:r>
    <w:r>
      <w:fldChar w:fldCharType="separate"/>
    </w:r>
    <w:r w:rsidR="00B8193A">
      <w:rPr>
        <w:noProof/>
      </w:rPr>
      <w:t>1</w:t>
    </w:r>
    <w:r>
      <w:rPr>
        <w:noProof/>
      </w:rPr>
      <w:fldChar w:fldCharType="end"/>
    </w:r>
  </w:p>
  <w:p w:rsidR="002A0CB4" w:rsidRDefault="002A0CB4">
    <w:pPr>
      <w:pStyle w:val="a3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78" w:rsidRDefault="00FD41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D5" w:rsidRDefault="009114D5">
      <w:r>
        <w:separator/>
      </w:r>
    </w:p>
  </w:footnote>
  <w:footnote w:type="continuationSeparator" w:id="0">
    <w:p w:rsidR="009114D5" w:rsidRDefault="00911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78" w:rsidRDefault="00FD41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78" w:rsidRDefault="00FD417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78" w:rsidRDefault="00FD41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A09"/>
    <w:rsid w:val="000A2E69"/>
    <w:rsid w:val="001412DD"/>
    <w:rsid w:val="00155319"/>
    <w:rsid w:val="001A4677"/>
    <w:rsid w:val="001F7709"/>
    <w:rsid w:val="00216BCF"/>
    <w:rsid w:val="002A0CB4"/>
    <w:rsid w:val="002E32CD"/>
    <w:rsid w:val="00321BFE"/>
    <w:rsid w:val="00334DFC"/>
    <w:rsid w:val="00370BFE"/>
    <w:rsid w:val="003D788F"/>
    <w:rsid w:val="003F6172"/>
    <w:rsid w:val="00402B55"/>
    <w:rsid w:val="00434E31"/>
    <w:rsid w:val="00497A09"/>
    <w:rsid w:val="004C1BC2"/>
    <w:rsid w:val="00524E79"/>
    <w:rsid w:val="005B6B94"/>
    <w:rsid w:val="005C5502"/>
    <w:rsid w:val="005D15C3"/>
    <w:rsid w:val="006357EE"/>
    <w:rsid w:val="0063584E"/>
    <w:rsid w:val="00645CB8"/>
    <w:rsid w:val="00656BC7"/>
    <w:rsid w:val="0086716E"/>
    <w:rsid w:val="008D3259"/>
    <w:rsid w:val="008F2795"/>
    <w:rsid w:val="00905E2A"/>
    <w:rsid w:val="009114D5"/>
    <w:rsid w:val="009236B5"/>
    <w:rsid w:val="009B7FA3"/>
    <w:rsid w:val="009D1CA1"/>
    <w:rsid w:val="00A576C2"/>
    <w:rsid w:val="00AA0519"/>
    <w:rsid w:val="00AB500C"/>
    <w:rsid w:val="00AF2326"/>
    <w:rsid w:val="00AF2B7D"/>
    <w:rsid w:val="00B8193A"/>
    <w:rsid w:val="00C30982"/>
    <w:rsid w:val="00C72F8F"/>
    <w:rsid w:val="00D140E0"/>
    <w:rsid w:val="00DF1BCF"/>
    <w:rsid w:val="00EC4965"/>
    <w:rsid w:val="00EC6AB6"/>
    <w:rsid w:val="00FA566E"/>
    <w:rsid w:val="00FB360B"/>
    <w:rsid w:val="00FD4178"/>
    <w:rsid w:val="00FF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0C"/>
    <w:rPr>
      <w:lang w:val="en-GB" w:eastAsia="en-US"/>
    </w:rPr>
  </w:style>
  <w:style w:type="paragraph" w:styleId="1">
    <w:name w:val="heading 1"/>
    <w:basedOn w:val="a"/>
    <w:next w:val="a"/>
    <w:qFormat/>
    <w:rsid w:val="00AB500C"/>
    <w:pPr>
      <w:keepNext/>
      <w:jc w:val="center"/>
      <w:outlineLvl w:val="0"/>
    </w:pPr>
    <w:rPr>
      <w:rFonts w:ascii="Sylfaen" w:hAnsi="Sylfaen"/>
      <w:sz w:val="32"/>
    </w:rPr>
  </w:style>
  <w:style w:type="paragraph" w:styleId="4">
    <w:name w:val="heading 4"/>
    <w:basedOn w:val="a"/>
    <w:next w:val="a"/>
    <w:qFormat/>
    <w:rsid w:val="00AB500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B500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AB500C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AB500C"/>
    <w:pPr>
      <w:tabs>
        <w:tab w:val="center" w:pos="4153"/>
        <w:tab w:val="right" w:pos="8306"/>
      </w:tabs>
    </w:pPr>
  </w:style>
  <w:style w:type="paragraph" w:styleId="a4">
    <w:name w:val="header"/>
    <w:basedOn w:val="a"/>
    <w:semiHidden/>
    <w:rsid w:val="00AB500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FD4178"/>
    <w:rPr>
      <w:lang w:val="en-GB"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140E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140E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\My%20Documents\Best%20practice\Best%20practice%20Management%20Board\Local%20lists%20and%20handouts\General%20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list template.dot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Vice Consulate</vt:lpstr>
    </vt:vector>
  </TitlesOfParts>
  <Company>Foreign and Commonwealth Office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Vice Consulate</dc:title>
  <dc:creator>Alison Haralampidis</dc:creator>
  <cp:lastModifiedBy>dvard</cp:lastModifiedBy>
  <cp:revision>2</cp:revision>
  <cp:lastPrinted>2009-02-13T11:37:00Z</cp:lastPrinted>
  <dcterms:created xsi:type="dcterms:W3CDTF">2020-04-25T14:17:00Z</dcterms:created>
  <dcterms:modified xsi:type="dcterms:W3CDTF">2020-04-25T14:17:00Z</dcterms:modified>
</cp:coreProperties>
</file>